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D2A" w:rsidRDefault="00595D2A" w:rsidP="00595D2A">
      <w:pPr>
        <w:ind w:left="6381" w:firstLine="709"/>
        <w:jc w:val="center"/>
        <w:rPr>
          <w:b/>
        </w:rPr>
      </w:pPr>
      <w:r>
        <w:rPr>
          <w:b/>
        </w:rPr>
        <w:t>Приложение №12</w:t>
      </w:r>
    </w:p>
    <w:p w:rsidR="0043585D" w:rsidRPr="00B002D1" w:rsidRDefault="0043585D" w:rsidP="0043585D">
      <w:pPr>
        <w:jc w:val="center"/>
        <w:rPr>
          <w:b/>
        </w:rPr>
      </w:pPr>
      <w:r w:rsidRPr="00AF133E">
        <w:rPr>
          <w:b/>
        </w:rPr>
        <w:t>СОГЛАШЕНИЕ</w:t>
      </w:r>
      <w:r w:rsidR="00BA0D70">
        <w:rPr>
          <w:b/>
        </w:rPr>
        <w:t xml:space="preserve"> </w:t>
      </w:r>
    </w:p>
    <w:p w:rsidR="0043585D" w:rsidRPr="00AF133E" w:rsidRDefault="0043585D" w:rsidP="0043585D">
      <w:pPr>
        <w:jc w:val="center"/>
        <w:rPr>
          <w:b/>
        </w:rPr>
      </w:pPr>
      <w:r>
        <w:rPr>
          <w:b/>
        </w:rPr>
        <w:t xml:space="preserve">об организации электронного обмена первичными бухгалтерскими документами </w:t>
      </w:r>
    </w:p>
    <w:p w:rsidR="0043585D" w:rsidRDefault="0043585D" w:rsidP="0043585D">
      <w:pPr>
        <w:jc w:val="both"/>
      </w:pPr>
      <w:bookmarkStart w:id="0" w:name="_GoBack"/>
      <w:bookmarkEnd w:id="0"/>
    </w:p>
    <w:p w:rsidR="0043585D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г. Иркутск</w:t>
      </w:r>
      <w:r w:rsidRPr="00153B5A">
        <w:tab/>
      </w:r>
      <w:r w:rsidRPr="00153B5A">
        <w:tab/>
      </w:r>
      <w:r w:rsidRPr="00153B5A">
        <w:tab/>
      </w:r>
      <w:r w:rsidRPr="00153B5A">
        <w:tab/>
      </w:r>
      <w:r w:rsidRPr="00153B5A">
        <w:tab/>
      </w:r>
      <w:r w:rsidRPr="00153B5A">
        <w:tab/>
        <w:t xml:space="preserve">      </w:t>
      </w:r>
      <w:r>
        <w:t xml:space="preserve">                </w:t>
      </w:r>
      <w:r w:rsidRPr="00153B5A">
        <w:t xml:space="preserve">          "___"   ______</w:t>
      </w:r>
      <w:proofErr w:type="gramStart"/>
      <w:r w:rsidRPr="00153B5A">
        <w:t>_  20</w:t>
      </w:r>
      <w:proofErr w:type="gramEnd"/>
      <w:r w:rsidRPr="00153B5A">
        <w:t>___</w:t>
      </w:r>
      <w:r w:rsidRPr="00153B5A">
        <w:rPr>
          <w:lang w:val="en-US"/>
        </w:rPr>
        <w:t> </w:t>
      </w:r>
      <w:r w:rsidRPr="00153B5A">
        <w:t>г.</w:t>
      </w:r>
    </w:p>
    <w:p w:rsidR="0043585D" w:rsidRPr="00153B5A" w:rsidRDefault="0043585D" w:rsidP="0043585D">
      <w:pPr>
        <w:jc w:val="both"/>
      </w:pPr>
    </w:p>
    <w:p w:rsidR="00B002D1" w:rsidRPr="007F7597" w:rsidRDefault="00B002D1" w:rsidP="00B002D1">
      <w:pPr>
        <w:ind w:firstLine="360"/>
        <w:jc w:val="both"/>
        <w:rPr>
          <w:spacing w:val="-5"/>
          <w:sz w:val="22"/>
          <w:szCs w:val="22"/>
        </w:rPr>
      </w:pPr>
      <w:r w:rsidRPr="007F7597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F7597">
        <w:rPr>
          <w:spacing w:val="-5"/>
          <w:sz w:val="22"/>
          <w:szCs w:val="22"/>
        </w:rPr>
        <w:t>, именуемое в дальнейшем "</w:t>
      </w:r>
      <w:r w:rsidRPr="007F7597">
        <w:rPr>
          <w:b/>
          <w:spacing w:val="-5"/>
          <w:sz w:val="22"/>
          <w:szCs w:val="22"/>
        </w:rPr>
        <w:t>Сторона-1</w:t>
      </w:r>
      <w:r w:rsidRPr="007F7597">
        <w:rPr>
          <w:spacing w:val="-5"/>
          <w:sz w:val="22"/>
          <w:szCs w:val="22"/>
        </w:rPr>
        <w:t xml:space="preserve">", </w:t>
      </w:r>
      <w:r>
        <w:rPr>
          <w:spacing w:val="-5"/>
          <w:sz w:val="22"/>
          <w:szCs w:val="22"/>
        </w:rPr>
        <w:br/>
        <w:t xml:space="preserve">в </w:t>
      </w:r>
      <w:r w:rsidRPr="00610082">
        <w:rPr>
          <w:sz w:val="23"/>
          <w:szCs w:val="23"/>
        </w:rPr>
        <w:t xml:space="preserve">лице </w:t>
      </w:r>
      <w:r>
        <w:rPr>
          <w:color w:val="000000"/>
          <w:sz w:val="23"/>
          <w:szCs w:val="23"/>
        </w:rPr>
        <w:t xml:space="preserve">                   </w:t>
      </w:r>
      <w:r w:rsidRPr="00610082">
        <w:rPr>
          <w:color w:val="000000"/>
          <w:sz w:val="23"/>
          <w:szCs w:val="23"/>
        </w:rPr>
        <w:t xml:space="preserve">, действующего на основании </w:t>
      </w:r>
      <w:r>
        <w:rPr>
          <w:color w:val="000000"/>
          <w:sz w:val="23"/>
          <w:szCs w:val="23"/>
        </w:rPr>
        <w:t xml:space="preserve">           </w:t>
      </w:r>
      <w:r w:rsidRPr="007F7597">
        <w:rPr>
          <w:sz w:val="22"/>
          <w:szCs w:val="22"/>
        </w:rPr>
        <w:t>,</w:t>
      </w:r>
      <w:r w:rsidRPr="007F7597">
        <w:rPr>
          <w:spacing w:val="-5"/>
          <w:sz w:val="22"/>
          <w:szCs w:val="22"/>
        </w:rPr>
        <w:t xml:space="preserve"> и</w:t>
      </w:r>
    </w:p>
    <w:p w:rsidR="0043585D" w:rsidRPr="00153B5A" w:rsidRDefault="00B002D1" w:rsidP="00B002D1">
      <w:pPr>
        <w:ind w:firstLine="360"/>
        <w:jc w:val="both"/>
      </w:pPr>
      <w:r>
        <w:rPr>
          <w:b/>
          <w:sz w:val="23"/>
          <w:szCs w:val="23"/>
        </w:rPr>
        <w:t xml:space="preserve">                    </w:t>
      </w:r>
      <w:proofErr w:type="gramStart"/>
      <w:r w:rsidRPr="00610082">
        <w:rPr>
          <w:b/>
          <w:color w:val="000000"/>
          <w:sz w:val="23"/>
          <w:szCs w:val="23"/>
        </w:rPr>
        <w:t>(</w:t>
      </w:r>
      <w:r>
        <w:rPr>
          <w:b/>
          <w:color w:val="000000"/>
          <w:sz w:val="23"/>
          <w:szCs w:val="23"/>
        </w:rPr>
        <w:t xml:space="preserve">  </w:t>
      </w:r>
      <w:proofErr w:type="gramEnd"/>
      <w:r>
        <w:rPr>
          <w:b/>
          <w:color w:val="000000"/>
          <w:sz w:val="23"/>
          <w:szCs w:val="23"/>
        </w:rPr>
        <w:t xml:space="preserve">                    </w:t>
      </w:r>
      <w:r w:rsidRPr="00610082">
        <w:rPr>
          <w:b/>
          <w:color w:val="000000"/>
          <w:sz w:val="23"/>
          <w:szCs w:val="23"/>
        </w:rPr>
        <w:t>)</w:t>
      </w:r>
      <w:r>
        <w:rPr>
          <w:sz w:val="22"/>
          <w:szCs w:val="22"/>
        </w:rPr>
        <w:t xml:space="preserve">, </w:t>
      </w:r>
      <w:r w:rsidRPr="007F7597">
        <w:rPr>
          <w:sz w:val="22"/>
          <w:szCs w:val="22"/>
        </w:rPr>
        <w:t>именуем</w:t>
      </w:r>
      <w:r>
        <w:rPr>
          <w:sz w:val="22"/>
          <w:szCs w:val="22"/>
        </w:rPr>
        <w:t>ое</w:t>
      </w:r>
      <w:r w:rsidRPr="007F7597">
        <w:rPr>
          <w:sz w:val="22"/>
          <w:szCs w:val="22"/>
        </w:rPr>
        <w:t xml:space="preserve"> в дальнейшем "</w:t>
      </w:r>
      <w:r w:rsidRPr="007F7597">
        <w:rPr>
          <w:b/>
          <w:sz w:val="22"/>
          <w:szCs w:val="22"/>
        </w:rPr>
        <w:t>Сторона-2</w:t>
      </w:r>
      <w:r w:rsidRPr="007F7597">
        <w:rPr>
          <w:sz w:val="22"/>
          <w:szCs w:val="22"/>
        </w:rPr>
        <w:t>",</w:t>
      </w:r>
      <w:r>
        <w:rPr>
          <w:sz w:val="22"/>
          <w:szCs w:val="22"/>
        </w:rPr>
        <w:t xml:space="preserve"> </w:t>
      </w:r>
      <w:r w:rsidRPr="00610082">
        <w:rPr>
          <w:color w:val="000000"/>
          <w:sz w:val="23"/>
          <w:szCs w:val="23"/>
        </w:rPr>
        <w:t xml:space="preserve">в лице </w:t>
      </w:r>
      <w:r>
        <w:rPr>
          <w:color w:val="000000"/>
          <w:sz w:val="23"/>
          <w:szCs w:val="23"/>
        </w:rPr>
        <w:t xml:space="preserve">           </w:t>
      </w:r>
      <w:r w:rsidRPr="00610082">
        <w:rPr>
          <w:color w:val="000000"/>
          <w:sz w:val="23"/>
          <w:szCs w:val="23"/>
        </w:rPr>
        <w:t xml:space="preserve">, действующего на основании </w:t>
      </w:r>
      <w:r>
        <w:rPr>
          <w:color w:val="000000"/>
          <w:sz w:val="23"/>
          <w:szCs w:val="23"/>
        </w:rPr>
        <w:t xml:space="preserve">             </w:t>
      </w:r>
      <w:r w:rsidRPr="007F7597">
        <w:rPr>
          <w:sz w:val="22"/>
          <w:szCs w:val="22"/>
        </w:rPr>
        <w:t>, вместе именуемые "Стороны", заключили настоящее соглашение о нижеследующем:</w:t>
      </w:r>
    </w:p>
    <w:p w:rsidR="0043585D" w:rsidRPr="00153B5A" w:rsidRDefault="0043585D" w:rsidP="0043585D">
      <w:pPr>
        <w:ind w:firstLine="360"/>
        <w:jc w:val="both"/>
      </w:pPr>
    </w:p>
    <w:p w:rsidR="0043585D" w:rsidRPr="00153B5A" w:rsidRDefault="0043585D" w:rsidP="0043585D">
      <w:pPr>
        <w:jc w:val="both"/>
      </w:pPr>
      <w:r w:rsidRPr="00153B5A">
        <w:t>1. ТЕРМИНЫ И ОПРЕДЕЛЕНИЯ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1.1. Электронный документ (ЭД) – информация в электронно-цифровой форме, пригодная для обработки в программах системы "1</w:t>
      </w:r>
      <w:proofErr w:type="gramStart"/>
      <w:r w:rsidRPr="00153B5A">
        <w:t>С:Предприятие</w:t>
      </w:r>
      <w:proofErr w:type="gramEnd"/>
      <w:r w:rsidRPr="00153B5A">
        <w:t xml:space="preserve">". Электронный документ может быть формализованным и неформализованным. 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 xml:space="preserve">1.2. 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1.2.1. Квалифицированная ЭП –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1.3. Электронный документооборот (ЭДО) – процесс обмена электронными документами, подписанными ЭП, между Сторонами.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1.4. Оператор –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1.5. Направляющая Сторона – Сторона-1 или Сторона-2, направляющая документ в электронном виде по телекоммуникационным каналам связи другой Стороне.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1.6. Получающая Сторона –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1.7. Документ – общее название документов, которыми обмениваются Стороны настоящего Соглашения, за исключением счета-фактуры.</w:t>
      </w:r>
    </w:p>
    <w:p w:rsidR="0043585D" w:rsidRPr="00153B5A" w:rsidRDefault="0043585D" w:rsidP="0043585D">
      <w:pPr>
        <w:ind w:firstLine="539"/>
        <w:jc w:val="both"/>
      </w:pPr>
      <w:r w:rsidRPr="00153B5A">
        <w:t>1.8. Прямой обмен – обмен электронными документами между хозяйствующими субъектами без участия Оператора;</w:t>
      </w:r>
    </w:p>
    <w:p w:rsidR="0043585D" w:rsidRPr="00153B5A" w:rsidRDefault="0043585D" w:rsidP="004358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3B5A">
        <w:rPr>
          <w:rFonts w:ascii="Times New Roman" w:hAnsi="Times New Roman" w:cs="Times New Roman"/>
          <w:sz w:val="24"/>
          <w:szCs w:val="24"/>
        </w:rPr>
        <w:t>1.9.  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подписей;</w:t>
      </w:r>
    </w:p>
    <w:p w:rsidR="0043585D" w:rsidRPr="00153B5A" w:rsidRDefault="0043585D" w:rsidP="004358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3B5A">
        <w:rPr>
          <w:rFonts w:ascii="Times New Roman" w:hAnsi="Times New Roman" w:cs="Times New Roman"/>
          <w:sz w:val="24"/>
          <w:szCs w:val="24"/>
        </w:rPr>
        <w:t>1.10. Программное обеспечение (ПО) – учетная система, позволяющая осуществлять электронный документооборот.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 xml:space="preserve">2. ПРЕДМЕТ СОГЛАШЕНИЯ </w:t>
      </w:r>
    </w:p>
    <w:p w:rsidR="0043585D" w:rsidRPr="00153B5A" w:rsidRDefault="0043585D" w:rsidP="0043585D">
      <w:pPr>
        <w:ind w:firstLine="360"/>
        <w:jc w:val="both"/>
      </w:pPr>
      <w:r w:rsidRPr="00153B5A">
        <w:t>2.1. Настоящим Соглашением Стороны устанавливают порядок ЭДО во исполнение своих обязательств по всем заключенным между Сторонами договорам, а также по всем договорам, которые будут заключены в будущем.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2.2. Электронные документы, которыми обмениваются Стороны настоящего Соглашения, могут быть подписаны только Квалифицированной ЭП. 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2.3. Стороны соглашаются признавать полученные (направленные) электронные документы, перечень и форматы которых приведены в Приложении 1 к настоящему Соглашению (далее – "Сфера действия"), равнозначными аналогичным документам на бумажных носителях. </w:t>
      </w:r>
    </w:p>
    <w:p w:rsidR="0043585D" w:rsidRPr="00153B5A" w:rsidRDefault="0043585D" w:rsidP="0043585D">
      <w:pPr>
        <w:ind w:firstLine="360"/>
        <w:jc w:val="both"/>
      </w:pPr>
      <w:r w:rsidRPr="00153B5A">
        <w:t>2.4. Электронный документооборот Стороны осуществляют в соответствии с Гражданским кодексом Российской Федерации, Федеральным законом от 06.04.2011 № 63-</w:t>
      </w:r>
      <w:r w:rsidRPr="00153B5A">
        <w:lastRenderedPageBreak/>
        <w:t>ФЗ "Об электронной подписи", Федеральным законом от 06.12.2011 № 402-ФЗ "О бухгалтерском учете",</w:t>
      </w:r>
      <w:r w:rsidRPr="00153B5A">
        <w:rPr>
          <w:i/>
        </w:rPr>
        <w:t xml:space="preserve"> </w:t>
      </w:r>
      <w:r w:rsidRPr="00153B5A">
        <w:t xml:space="preserve">приказом Минфина России от </w:t>
      </w:r>
      <w:r w:rsidR="00EF405E">
        <w:t>10.11.2015</w:t>
      </w:r>
      <w:r w:rsidR="00EF405E" w:rsidRPr="00153B5A">
        <w:t xml:space="preserve"> № </w:t>
      </w:r>
      <w:r w:rsidR="00EF405E">
        <w:t>174</w:t>
      </w:r>
      <w:r w:rsidR="00EF405E" w:rsidRPr="00153B5A">
        <w:t>Н</w:t>
      </w:r>
      <w:r w:rsidRPr="00153B5A">
        <w:t>.</w:t>
      </w:r>
    </w:p>
    <w:p w:rsidR="0043585D" w:rsidRPr="00153B5A" w:rsidRDefault="0043585D" w:rsidP="0043585D">
      <w:pPr>
        <w:autoSpaceDE w:val="0"/>
        <w:autoSpaceDN w:val="0"/>
        <w:adjustRightInd w:val="0"/>
        <w:ind w:firstLine="360"/>
        <w:jc w:val="both"/>
        <w:outlineLvl w:val="0"/>
      </w:pPr>
      <w:r w:rsidRPr="00153B5A">
        <w:t>2.5. Стороны для организации ЭДО используют квалифицированную электронную подпись, что предполагает получение Стороной-1 и Стороной-2 сертификатов ключа проверки электронной подписи в аккредитованном удостоверяющем центре (далее – "УЦ") в соответствии с нормами Закона № 63-ФЗ;</w:t>
      </w:r>
    </w:p>
    <w:p w:rsidR="0043585D" w:rsidRPr="00153B5A" w:rsidRDefault="0043585D" w:rsidP="0043585D">
      <w:pPr>
        <w:autoSpaceDE w:val="0"/>
        <w:autoSpaceDN w:val="0"/>
        <w:adjustRightInd w:val="0"/>
        <w:ind w:firstLine="360"/>
        <w:jc w:val="both"/>
        <w:outlineLvl w:val="0"/>
      </w:pPr>
      <w:r w:rsidRPr="00153B5A">
        <w:t>2.6. В случае технического сбоя внутренних систем, Стороны обязаны в течение 24 часов с момента обнаружения технического сбоя информировать друг друга (средствами СЭД) о невозможности обмена документами в электронном виде, подписанными квалифицированной ЭП.  В этом случае в период действия такого сбоя Стороны производят обмен документами на бумажном носителе с подписанием собственноручной подписью, при этом такая форма оригинала документа должна быть зафиксирована приказом руководителя Направляющей Стороны и соответствовать требованиям действующего законодательства.</w:t>
      </w:r>
    </w:p>
    <w:p w:rsidR="0043585D" w:rsidRPr="00153B5A" w:rsidRDefault="0043585D" w:rsidP="0043585D">
      <w:pPr>
        <w:autoSpaceDE w:val="0"/>
        <w:autoSpaceDN w:val="0"/>
        <w:adjustRightInd w:val="0"/>
        <w:ind w:firstLine="360"/>
        <w:jc w:val="both"/>
        <w:outlineLvl w:val="0"/>
      </w:pPr>
      <w:r w:rsidRPr="00153B5A">
        <w:t>2.7. При осуществлении обмена электронными документами Стороны используют форматы документов, которые утверждены приказами ФНС России. Если форматы документов не утверждены, то Стороны используют согласованные между собой</w:t>
      </w:r>
      <w:r w:rsidRPr="00153B5A">
        <w:rPr>
          <w:i/>
        </w:rPr>
        <w:t xml:space="preserve"> </w:t>
      </w:r>
      <w:r w:rsidRPr="00153B5A">
        <w:t>форматы.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3. ПРИЗНАНИЕ ЭЛЕКТРОННЫХ ДОКУМЕНТОВ РАВНОЗНАЧНЫМИ ДОКУМЕНТАМ НА БУМАЖНОМ НОСИТЕЛЕ</w:t>
      </w:r>
    </w:p>
    <w:p w:rsidR="0043585D" w:rsidRPr="00153B5A" w:rsidRDefault="0043585D" w:rsidP="0043585D">
      <w:pPr>
        <w:ind w:firstLine="360"/>
        <w:jc w:val="both"/>
      </w:pPr>
      <w:r>
        <w:t xml:space="preserve">3.1. Подписанный </w:t>
      </w:r>
      <w:proofErr w:type="gramStart"/>
      <w:r>
        <w:t xml:space="preserve">с </w:t>
      </w:r>
      <w:r w:rsidRPr="00153B5A">
        <w:t>помощью</w:t>
      </w:r>
      <w:proofErr w:type="gramEnd"/>
      <w:r w:rsidRPr="00153B5A">
        <w:t xml:space="preserve">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43585D" w:rsidRPr="00153B5A" w:rsidRDefault="0043585D" w:rsidP="0043585D">
      <w:pPr>
        <w:numPr>
          <w:ilvl w:val="0"/>
          <w:numId w:val="2"/>
        </w:numPr>
        <w:jc w:val="both"/>
      </w:pPr>
      <w:r w:rsidRPr="00153B5A">
        <w:t>подтверждена действительность сертификата квалифицированной ЭП, с помощью которой подписан данный электронный документ, на дату подписания документа;</w:t>
      </w:r>
    </w:p>
    <w:p w:rsidR="0043585D" w:rsidRPr="00153B5A" w:rsidRDefault="0043585D" w:rsidP="0043585D">
      <w:pPr>
        <w:numPr>
          <w:ilvl w:val="0"/>
          <w:numId w:val="2"/>
        </w:numPr>
        <w:jc w:val="both"/>
      </w:pPr>
      <w:r w:rsidRPr="00153B5A">
        <w:t xml:space="preserve"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</w:t>
      </w:r>
      <w:r w:rsidRPr="00BA1CD2">
        <w:rPr>
          <w:rFonts w:ascii="такском" w:hAnsi="такском"/>
        </w:rPr>
        <w:t>электронный</w:t>
      </w:r>
      <w:r w:rsidRPr="00153B5A">
        <w:t xml:space="preserve"> документ;</w:t>
      </w:r>
    </w:p>
    <w:p w:rsidR="0043585D" w:rsidRPr="00153B5A" w:rsidRDefault="0043585D" w:rsidP="0043585D">
      <w:pPr>
        <w:numPr>
          <w:ilvl w:val="0"/>
          <w:numId w:val="2"/>
        </w:numPr>
        <w:jc w:val="both"/>
      </w:pPr>
      <w:r w:rsidRPr="00153B5A">
        <w:t xml:space="preserve">подтверждено отсутствие изменений, внесенных в этот документ после его подписания; </w:t>
      </w:r>
    </w:p>
    <w:p w:rsidR="0043585D" w:rsidRPr="00153B5A" w:rsidRDefault="0043585D" w:rsidP="0043585D">
      <w:pPr>
        <w:numPr>
          <w:ilvl w:val="0"/>
          <w:numId w:val="2"/>
        </w:numPr>
        <w:jc w:val="both"/>
      </w:pPr>
      <w:r w:rsidRPr="00153B5A">
        <w:t>электронный документ относится к Сфере действия, а ЭП, с помощью которой он подписан, используется с учетом ограничений, содержащихся в сертификате квалифицированной ЭП.</w:t>
      </w:r>
    </w:p>
    <w:p w:rsidR="0043585D" w:rsidRPr="00153B5A" w:rsidRDefault="0043585D" w:rsidP="0043585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3B5A">
        <w:rPr>
          <w:rFonts w:ascii="Times New Roman" w:hAnsi="Times New Roman" w:cs="Times New Roman"/>
          <w:sz w:val="24"/>
          <w:szCs w:val="24"/>
        </w:rPr>
        <w:t xml:space="preserve">3.2. При соблюдении условий, приведенных выше в п. 3.1.,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При этом в случае использования Сторонами при подписании документа электронной цифровой подписи, выданной </w:t>
      </w:r>
      <w:proofErr w:type="gramStart"/>
      <w:r w:rsidRPr="00153B5A">
        <w:rPr>
          <w:rFonts w:ascii="Times New Roman" w:hAnsi="Times New Roman" w:cs="Times New Roman"/>
          <w:sz w:val="24"/>
          <w:szCs w:val="24"/>
        </w:rPr>
        <w:t>в соответствии с Федеральный закон</w:t>
      </w:r>
      <w:proofErr w:type="gramEnd"/>
      <w:r w:rsidRPr="00153B5A">
        <w:rPr>
          <w:rFonts w:ascii="Times New Roman" w:hAnsi="Times New Roman" w:cs="Times New Roman"/>
          <w:sz w:val="24"/>
          <w:szCs w:val="24"/>
        </w:rPr>
        <w:t xml:space="preserve"> от 10.01.2002 № 1-ФЗ «Об электронной цифровой подписи» (Законом № 1-ФЗ), применяются также нормы Закона № 1-ФЗ вплоть до даты признания его утратившим силу, и такой электронный документ признается электронным документом, подписанным квалифицированной электронной подписью в соответствии с Законом № 63-ФЗ.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3.3.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Стороной-2 может являться в том числе ее ЭП с идентификатором подписанного документа, т.е. без повторного приложения самого документа, подписанного Стороной-1. 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3.4. Каждая из Сторон несет ответственность за обеспечение </w:t>
      </w:r>
      <w:proofErr w:type="gramStart"/>
      <w:r w:rsidRPr="00153B5A">
        <w:t>конфиденциальности ключей</w:t>
      </w:r>
      <w:proofErr w:type="gramEnd"/>
      <w:r w:rsidRPr="00153B5A">
        <w:t xml:space="preserve"> квалифицированной ЭП, недопущение использования принадлежащих ей ключей без ее согласия. Если в сертификате квалифицированной ЭП не указан орган или физическое лицо, действующее от имени организации при подписании электронного </w:t>
      </w:r>
      <w:r w:rsidRPr="00153B5A">
        <w:lastRenderedPageBreak/>
        <w:t xml:space="preserve">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</w:t>
      </w:r>
      <w:proofErr w:type="gramStart"/>
      <w:r w:rsidRPr="00153B5A">
        <w:t>в пределах</w:t>
      </w:r>
      <w:proofErr w:type="gramEnd"/>
      <w:r w:rsidRPr="00153B5A">
        <w:t xml:space="preserve"> имеющихся у него полномочий.</w:t>
      </w:r>
    </w:p>
    <w:p w:rsidR="0043585D" w:rsidRPr="00153B5A" w:rsidRDefault="0043585D" w:rsidP="0043585D">
      <w:pPr>
        <w:ind w:firstLine="360"/>
        <w:jc w:val="both"/>
      </w:pPr>
      <w:r w:rsidRPr="00153B5A">
        <w:t>3.5. 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4. ВЗАИМОДЕЙСТВИЕ С УДОСТОВЕРЯЮЩИМ ЦЕНТРОМ И ОПЕРАТОРОМ</w:t>
      </w:r>
    </w:p>
    <w:p w:rsidR="0043585D" w:rsidRPr="00153B5A" w:rsidRDefault="0043585D" w:rsidP="0043585D">
      <w:pPr>
        <w:ind w:firstLine="360"/>
        <w:jc w:val="both"/>
      </w:pPr>
      <w:r w:rsidRPr="00153B5A">
        <w:t>4.1. Стороны не позднее 15 дней после подписания настоящего Соглашения обязуются за свой счет получить сертификаты ЭП, которые можно будет использовать в течение всего срока действия данного Соглашения.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4.2. Условия использования средств ЭП, порядок проверки ЭП, правила обращения с ключами и сертификатами квалифицированной ЭП устанавливаются нормативными документами (регламентами) УЦ; по данным вопросам Стороны руководствуются нормативными документами УЦ. </w:t>
      </w:r>
    </w:p>
    <w:p w:rsidR="0043585D" w:rsidRPr="00153B5A" w:rsidRDefault="0043585D" w:rsidP="0043585D">
      <w:pPr>
        <w:ind w:firstLine="360"/>
        <w:jc w:val="both"/>
      </w:pPr>
      <w:r w:rsidRPr="00153B5A">
        <w:t>4.3. До начала осуществления обмена электронными документами Стороны должны оформить и представить Оператору заявление об участии в ОЭД, а также получить у Оператора идентификатор участника обмена, реквизиты доступа и другие необходимые данные.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4.4. В случае изменения учетных данных, содержащихся в заявлении об участии в ОЭД в электронном виде по телекоммуникационным каналам связи,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данные. </w:t>
      </w:r>
    </w:p>
    <w:p w:rsidR="0043585D" w:rsidRPr="00153B5A" w:rsidRDefault="0043585D" w:rsidP="0043585D">
      <w:pPr>
        <w:ind w:firstLine="360"/>
        <w:jc w:val="both"/>
      </w:pPr>
    </w:p>
    <w:p w:rsidR="0043585D" w:rsidRPr="00153B5A" w:rsidRDefault="0043585D" w:rsidP="0043585D">
      <w:pPr>
        <w:jc w:val="both"/>
      </w:pPr>
      <w:r w:rsidRPr="00153B5A">
        <w:t>5. ПОРЯДОК ВЫСТАВЛЕНИЯ И ПОЛУЧЕНИЯ СЧЕТОВ-ФАКТУР В ЭЛЕКТРОННОМ ВИДЕ ПО ТЕЛЕКОММУНИКАЦИОННЫМ КАНАЛАМ СВЯЗИ С ИСПОЛЬЗОВАНИЕМ КВАЛИФИЦИРОВАННОЙ ЭП</w:t>
      </w:r>
    </w:p>
    <w:p w:rsidR="0043585D" w:rsidRPr="00153B5A" w:rsidRDefault="0043585D" w:rsidP="0043585D">
      <w:pPr>
        <w:ind w:firstLine="426"/>
        <w:jc w:val="both"/>
      </w:pPr>
      <w:r w:rsidRPr="00153B5A">
        <w:t xml:space="preserve">5.1. При выставлении и получении счетов-фактур Стороны руководствуются порядком, закрепленным в приказе Минфина России от </w:t>
      </w:r>
      <w:r w:rsidR="002B5261">
        <w:t>10.11.2015</w:t>
      </w:r>
      <w:r w:rsidR="002B5261" w:rsidRPr="00153B5A">
        <w:t xml:space="preserve"> № </w:t>
      </w:r>
      <w:r w:rsidR="002B5261">
        <w:t>174</w:t>
      </w:r>
      <w:r w:rsidR="002B5261" w:rsidRPr="00153B5A">
        <w:t>Н</w:t>
      </w:r>
      <w:r w:rsidRPr="00153B5A">
        <w:t>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6. ПОРЯДОК ВЫСТАВЛЕНИЯ, НАПРАВЛЕНИЯ И ОБМЕНА ПЕРВИЧНЫМИ ДОКУМЕНТАМИ ЧЕРЕЗ ОПЕРАТОРА</w:t>
      </w:r>
    </w:p>
    <w:p w:rsidR="0043585D" w:rsidRPr="00153B5A" w:rsidRDefault="0043585D" w:rsidP="0043585D">
      <w:pPr>
        <w:ind w:firstLine="426"/>
        <w:jc w:val="both"/>
      </w:pPr>
      <w:r w:rsidRPr="00153B5A">
        <w:t>6.1.</w:t>
      </w:r>
      <w:r w:rsidRPr="00153B5A">
        <w:tab/>
        <w:t>Направляющая Сторона формирует необходимый Документ в электронном виде в системе ПО, подписывает его квалифицированной ЭП, упаковывает в транспортный контейнер и отправляет через Оператора Получающей Стороне.</w:t>
      </w:r>
    </w:p>
    <w:p w:rsidR="0043585D" w:rsidRPr="00153B5A" w:rsidRDefault="0043585D" w:rsidP="0043585D">
      <w:pPr>
        <w:ind w:firstLine="426"/>
        <w:jc w:val="both"/>
      </w:pPr>
      <w:r w:rsidRPr="00153B5A">
        <w:t xml:space="preserve">6.2. Оператор проверяет адрес и структуру транспортного контейнера и, при отсутствии недостатков, осуществляет его доставку Получающей Стороне. При этом Оператор фиксирует дату и время отправки Документа, формирует Подтверждение даты отправки (ПДО) и отправляет его Направляющей Стороне. </w:t>
      </w:r>
    </w:p>
    <w:p w:rsidR="0043585D" w:rsidRPr="00153B5A" w:rsidRDefault="0043585D" w:rsidP="0043585D">
      <w:pPr>
        <w:ind w:firstLine="426"/>
        <w:jc w:val="both"/>
      </w:pPr>
      <w:r w:rsidRPr="00153B5A">
        <w:t>6.3. Направляющая Сторона при получении ПДО проверяет действительность сертификата квалифицированной ЭП (ЭЦП) и сохраняет его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>6.4. При обнаружении ошибок в полученном контейнере Оператор формирует сообщение об ошибке и отправляет его Направляющей Стороне.</w:t>
      </w:r>
    </w:p>
    <w:p w:rsidR="0043585D" w:rsidRPr="00153B5A" w:rsidRDefault="0043585D" w:rsidP="0043585D">
      <w:pPr>
        <w:ind w:firstLine="426"/>
        <w:jc w:val="both"/>
      </w:pPr>
      <w:r w:rsidRPr="00153B5A">
        <w:t>6.5. Получающая Сторона при получении Документа от Оператора проверяет действительность сертификата квалифицированной ЭП и сохраняет Документ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>6.5. Одновременно Получающая Сторона не позднее 24 часов формирует Извещение о получении (ИОП), в котором фиксирует факт доставки Документа, пописывает ее квалифицированной ЭП и отправляет Направляющей стороне через Оператора.</w:t>
      </w:r>
    </w:p>
    <w:p w:rsidR="0043585D" w:rsidRPr="00153B5A" w:rsidRDefault="0043585D" w:rsidP="0043585D">
      <w:pPr>
        <w:ind w:firstLine="426"/>
        <w:jc w:val="both"/>
      </w:pPr>
      <w:r w:rsidRPr="00153B5A">
        <w:t>6.7. Направляющая сторона, получив ИОП, проверяет действительность сертификата квалифицированной ЭП и сохраняет его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>6.8. Получающая Сторона, ознакомившись с Документом, может не позднее 24 часов с момента получения документа совершить одно из следующих действий:</w:t>
      </w:r>
    </w:p>
    <w:p w:rsidR="0043585D" w:rsidRPr="00153B5A" w:rsidRDefault="0043585D" w:rsidP="0043585D">
      <w:pPr>
        <w:ind w:firstLine="426"/>
        <w:jc w:val="both"/>
      </w:pPr>
      <w:r w:rsidRPr="00153B5A">
        <w:t>6.8.1. Сформировать Титул покупателя (ТП) или Титул заказчика (ТЗ), подписать его квалифицированной ЭП и отправить Направляющей Стороне через Оператора – в том случае, если Получающая Сторона согласна с содержанием Документа.</w:t>
      </w:r>
    </w:p>
    <w:p w:rsidR="0043585D" w:rsidRPr="00153B5A" w:rsidRDefault="0043585D" w:rsidP="0043585D">
      <w:pPr>
        <w:ind w:firstLine="426"/>
        <w:jc w:val="both"/>
      </w:pPr>
      <w:r w:rsidRPr="00153B5A">
        <w:lastRenderedPageBreak/>
        <w:t xml:space="preserve">6.8.2. При несогласии с содержанием Документа – сформировать Уведомление об уточнении (УОУ), указав причину несогласия, подписать его квалифицированной </w:t>
      </w:r>
      <w:proofErr w:type="gramStart"/>
      <w:r w:rsidRPr="00153B5A">
        <w:t>ЭП  и</w:t>
      </w:r>
      <w:proofErr w:type="gramEnd"/>
      <w:r w:rsidRPr="00153B5A">
        <w:t xml:space="preserve"> отправить Направляющей Стороне через Оператора.</w:t>
      </w:r>
    </w:p>
    <w:p w:rsidR="0043585D" w:rsidRPr="00153B5A" w:rsidRDefault="0043585D" w:rsidP="0043585D">
      <w:pPr>
        <w:ind w:firstLine="426"/>
        <w:jc w:val="both"/>
      </w:pPr>
      <w:r w:rsidRPr="00153B5A">
        <w:t>6.9. Направляющая Сторона, получившая ТП (ТЗ) либо УОУ, проверяет действительность сертификата квалифицированной ЭП и сохраняет их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 xml:space="preserve">6.10. Одновременно Направляющая сторона не позднее 24 часов дня вносит исправления в полученный документ и повторяет действия, установленные п. 6.1. настоящего Соглашения. 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 xml:space="preserve">7. ПОРЯДОК ПРЯМОГО ОБМЕНА ФОРМАЛИЗОВАННЫМИ ДОКУМЕНТАМИ </w:t>
      </w:r>
    </w:p>
    <w:p w:rsidR="0043585D" w:rsidRPr="00153B5A" w:rsidRDefault="0043585D" w:rsidP="0043585D">
      <w:pPr>
        <w:ind w:firstLine="426"/>
        <w:jc w:val="both"/>
      </w:pPr>
      <w:r w:rsidRPr="00153B5A">
        <w:t>7.1.</w:t>
      </w:r>
      <w:r w:rsidRPr="00153B5A"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 </w:t>
      </w:r>
    </w:p>
    <w:p w:rsidR="0043585D" w:rsidRPr="00153B5A" w:rsidRDefault="0043585D" w:rsidP="0043585D">
      <w:pPr>
        <w:ind w:firstLine="426"/>
        <w:jc w:val="both"/>
      </w:pPr>
      <w:r w:rsidRPr="00153B5A">
        <w:t>7.2.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>7.3. Получающая Сторона, ознакомившись с Документом, может совершить одно из следующих действий не позднее одного рабочего дня:</w:t>
      </w:r>
    </w:p>
    <w:p w:rsidR="0043585D" w:rsidRPr="00153B5A" w:rsidRDefault="0043585D" w:rsidP="0043585D">
      <w:pPr>
        <w:ind w:firstLine="426"/>
        <w:jc w:val="both"/>
      </w:pPr>
      <w:r w:rsidRPr="00153B5A">
        <w:t>7.3.1. Сформировать Уведомление о принятии (УОП), которое представляет собой либо Титул покупателя (ТП) или Титул заказчика (ТЗ) с квалифицированной ЭП Получающей Стороны, либо квалифицированную ЭП Получающей Стороны под исходным Документом, и отправить Направляющей стороне – в том случае, если Получающая Сторона согласна с содержанием Документа.</w:t>
      </w:r>
    </w:p>
    <w:p w:rsidR="0043585D" w:rsidRPr="00153B5A" w:rsidRDefault="0043585D" w:rsidP="0043585D">
      <w:pPr>
        <w:ind w:firstLine="426"/>
        <w:jc w:val="both"/>
      </w:pPr>
      <w:r w:rsidRPr="00153B5A">
        <w:t>7.3.2.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Стороне.</w:t>
      </w:r>
    </w:p>
    <w:p w:rsidR="0043585D" w:rsidRPr="00153B5A" w:rsidRDefault="0043585D" w:rsidP="0043585D">
      <w:pPr>
        <w:ind w:firstLine="426"/>
        <w:jc w:val="both"/>
      </w:pPr>
      <w:r w:rsidRPr="00153B5A">
        <w:t>7.4. Направляющая Сторона, получившая УОП либо УОУ, проверяет действительность сертификата квалифицированной ЭП и сохраняет их в системе ПО.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 xml:space="preserve">8. ПОРЯДОК ПРЯМОГО ОБМЕНА НЕФОРМАЛИЗОВАННЫМИ ДОКУМЕНТАМИ </w:t>
      </w:r>
    </w:p>
    <w:p w:rsidR="0043585D" w:rsidRPr="00153B5A" w:rsidRDefault="0043585D" w:rsidP="0043585D">
      <w:pPr>
        <w:ind w:firstLine="426"/>
        <w:jc w:val="both"/>
      </w:pPr>
      <w:r w:rsidRPr="00153B5A">
        <w:t>8.1.</w:t>
      </w:r>
      <w:r w:rsidRPr="00153B5A"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Стороны. </w:t>
      </w:r>
    </w:p>
    <w:p w:rsidR="0043585D" w:rsidRPr="00153B5A" w:rsidRDefault="0043585D" w:rsidP="0043585D">
      <w:pPr>
        <w:ind w:firstLine="426"/>
        <w:jc w:val="both"/>
      </w:pPr>
      <w:r w:rsidRPr="00153B5A">
        <w:t>8.2.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>8.3. Получающая Сторона, ознакомившись с документом, может совершить одно из следующих действий:</w:t>
      </w:r>
    </w:p>
    <w:p w:rsidR="0043585D" w:rsidRPr="00153B5A" w:rsidRDefault="0043585D" w:rsidP="0043585D">
      <w:pPr>
        <w:ind w:firstLine="426"/>
        <w:jc w:val="both"/>
      </w:pPr>
      <w:r w:rsidRPr="00153B5A">
        <w:t>8.3.1. Подписать Документ квалифицированной ЭП и отправить Направляющей стороне – в том случае, если Получающая Сторона согласна с содержанием Документа.</w:t>
      </w:r>
    </w:p>
    <w:p w:rsidR="0043585D" w:rsidRPr="00153B5A" w:rsidRDefault="0043585D" w:rsidP="0043585D">
      <w:pPr>
        <w:ind w:firstLine="426"/>
        <w:jc w:val="both"/>
      </w:pPr>
      <w:r w:rsidRPr="00153B5A">
        <w:t xml:space="preserve">8.3.2. При несогласии с содержанием Документа – не подписывать Документ </w:t>
      </w:r>
      <w:proofErr w:type="gramStart"/>
      <w:r w:rsidRPr="00153B5A">
        <w:t>и  направить</w:t>
      </w:r>
      <w:proofErr w:type="gramEnd"/>
      <w:r w:rsidRPr="00153B5A">
        <w:t xml:space="preserve"> Направляющей стороне уведомление средствами СЭД о причинах несогласия </w:t>
      </w:r>
    </w:p>
    <w:p w:rsidR="0043585D" w:rsidRPr="00153B5A" w:rsidRDefault="0043585D" w:rsidP="0043585D">
      <w:pPr>
        <w:ind w:firstLine="426"/>
        <w:jc w:val="both"/>
      </w:pPr>
      <w:r w:rsidRPr="00153B5A">
        <w:t>8.4. Направляющая Сторона, получившая Документ, проверяет действительность сертификата квалифицированной ЭП и сохраняет их в системе ПО.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9. ПРОЧИЕ УСЛОВИЯ</w:t>
      </w:r>
    </w:p>
    <w:p w:rsidR="0043585D" w:rsidRPr="00153B5A" w:rsidRDefault="0043585D" w:rsidP="0043585D">
      <w:pPr>
        <w:ind w:firstLine="426"/>
        <w:jc w:val="both"/>
      </w:pPr>
      <w:r w:rsidRPr="00153B5A">
        <w:t>9.1. В случае если Направляющая сторона не получила от Получающей стороны и/или Оператора Получающей стороны, а равно если Оператор Получающей стороны не получил от Получающей стороны, извещение о получении Документа (и/или счета-фактуры) от Направляющей стороны и/или Оператора Направляющей стороны, и при условии отсутствия от Получающей Стороны уведомления согласно п. 2.7. Соглашения и невозможности для Направляющей Стороны получить от Получающей Стороны информацию о причинах отсутствия извещения, Направляющая Сторона оформляет соответствующий документ на бумажном носителе с подписанием собственноручной подписью, Стороны считают его оригиналом, при этом такая форма оригинала документа должна быть зафиксирована приказом руководителя Направляющей Стороны.</w:t>
      </w:r>
    </w:p>
    <w:p w:rsidR="0043585D" w:rsidRPr="00153B5A" w:rsidRDefault="0043585D" w:rsidP="0043585D">
      <w:pPr>
        <w:ind w:firstLine="426"/>
        <w:jc w:val="both"/>
      </w:pPr>
      <w:r w:rsidRPr="00153B5A">
        <w:t xml:space="preserve">9.2. 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</w:t>
      </w:r>
      <w:r w:rsidRPr="00153B5A">
        <w:lastRenderedPageBreak/>
        <w:t>на бумажных носителях в письменном виде и Стороны считают их оригиналами, при этом настоящее Соглашение считается расторгнутым, без оформления каких-либо Дополнительных соглашений.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10. РАЗРЕШЕНИЕ СПОРОВ</w:t>
      </w:r>
    </w:p>
    <w:p w:rsidR="0043585D" w:rsidRPr="00153B5A" w:rsidRDefault="0043585D" w:rsidP="0043585D">
      <w:pPr>
        <w:ind w:firstLine="360"/>
        <w:jc w:val="both"/>
      </w:pPr>
      <w:r w:rsidRPr="00153B5A">
        <w:t>10.1. Квалифицированная ЭП, которой подписан документ, удовлетворяющий условиям, перечисленным выше в п. 3.1., признается действительной до тех пор, пока решением суда не установлено иное.</w:t>
      </w:r>
    </w:p>
    <w:p w:rsidR="0043585D" w:rsidRPr="00153B5A" w:rsidRDefault="0043585D" w:rsidP="0043585D">
      <w:pPr>
        <w:ind w:firstLine="360"/>
        <w:jc w:val="both"/>
      </w:pPr>
      <w:r w:rsidRPr="00153B5A">
        <w:t>10.2. При возникновении разногласий относительно подписания с помощью ЭП определенных электронных документов Стороны соглашаются предоставить комиссии, созданной в соответствии с регламентом УЦ,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10.3.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п. 2.1. настоящего Соглашения. 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11. ДЕЙСТВИЕ СОГЛАШЕНИЯ И ПОРЯДОК ЕГО ИЗМЕНЕНИЯ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11.1. Настоящее Соглашение заключено сроком на 120 месяцев. Соглашение автоматически прекращает свое действие досрочно в случае, если хотя бы одна из Сторон на протяжении одного месяца не будет иметь действительного сертификата квалифицированной ЭП, выданного УЦ. </w:t>
      </w:r>
    </w:p>
    <w:p w:rsidR="0043585D" w:rsidRPr="00153B5A" w:rsidRDefault="0043585D" w:rsidP="0043585D">
      <w:pPr>
        <w:ind w:firstLine="360"/>
        <w:jc w:val="both"/>
      </w:pPr>
      <w:r w:rsidRPr="00153B5A">
        <w:t>11.2.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30 дней до расторжения Соглашения.</w:t>
      </w:r>
    </w:p>
    <w:p w:rsidR="0043585D" w:rsidRPr="00153B5A" w:rsidRDefault="0043585D" w:rsidP="0043585D">
      <w:pPr>
        <w:ind w:firstLine="360"/>
        <w:jc w:val="both"/>
      </w:pPr>
      <w:r w:rsidRPr="00153B5A">
        <w:t>11.3.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43585D" w:rsidRPr="00153B5A" w:rsidRDefault="0043585D" w:rsidP="0043585D">
      <w:pPr>
        <w:ind w:firstLine="360"/>
        <w:jc w:val="both"/>
      </w:pPr>
    </w:p>
    <w:p w:rsidR="0043585D" w:rsidRPr="00153B5A" w:rsidRDefault="0043585D" w:rsidP="0043585D">
      <w:pPr>
        <w:ind w:firstLine="360"/>
        <w:jc w:val="both"/>
      </w:pPr>
      <w:r w:rsidRPr="00153B5A">
        <w:t xml:space="preserve">12. ПОДПИСИ И РЕКВИЗИТЫ СТОРОН </w:t>
      </w:r>
    </w:p>
    <w:p w:rsidR="0043585D" w:rsidRPr="00153B5A" w:rsidRDefault="0043585D" w:rsidP="0043585D">
      <w:pPr>
        <w:ind w:firstLine="360"/>
        <w:jc w:val="both"/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690"/>
        <w:gridCol w:w="3528"/>
        <w:gridCol w:w="1260"/>
        <w:gridCol w:w="3708"/>
        <w:gridCol w:w="170"/>
      </w:tblGrid>
      <w:tr w:rsidR="0043585D" w:rsidRPr="00153B5A" w:rsidTr="00AD14E6">
        <w:trPr>
          <w:gridBefore w:val="1"/>
          <w:gridAfter w:val="1"/>
          <w:wBefore w:w="690" w:type="dxa"/>
          <w:wAfter w:w="170" w:type="dxa"/>
        </w:trPr>
        <w:tc>
          <w:tcPr>
            <w:tcW w:w="3528" w:type="dxa"/>
          </w:tcPr>
          <w:p w:rsidR="0043585D" w:rsidRPr="00153B5A" w:rsidRDefault="0043585D" w:rsidP="00AD14E6">
            <w:pPr>
              <w:jc w:val="both"/>
            </w:pPr>
            <w:r w:rsidRPr="00153B5A">
              <w:t>Сторона-1</w:t>
            </w:r>
          </w:p>
        </w:tc>
        <w:tc>
          <w:tcPr>
            <w:tcW w:w="1260" w:type="dxa"/>
          </w:tcPr>
          <w:p w:rsidR="0043585D" w:rsidRPr="00153B5A" w:rsidRDefault="0043585D" w:rsidP="00AD14E6">
            <w:pPr>
              <w:jc w:val="both"/>
            </w:pPr>
          </w:p>
        </w:tc>
        <w:tc>
          <w:tcPr>
            <w:tcW w:w="3708" w:type="dxa"/>
          </w:tcPr>
          <w:p w:rsidR="0043585D" w:rsidRPr="00153B5A" w:rsidRDefault="0043585D" w:rsidP="00AD14E6">
            <w:pPr>
              <w:jc w:val="both"/>
            </w:pPr>
            <w:r w:rsidRPr="00153B5A">
              <w:t>Сторона-2</w:t>
            </w:r>
          </w:p>
        </w:tc>
      </w:tr>
      <w:tr w:rsidR="0043585D" w:rsidRPr="00153B5A" w:rsidTr="00AD14E6">
        <w:trPr>
          <w:gridBefore w:val="1"/>
          <w:gridAfter w:val="1"/>
          <w:wBefore w:w="690" w:type="dxa"/>
          <w:wAfter w:w="170" w:type="dxa"/>
        </w:trPr>
        <w:tc>
          <w:tcPr>
            <w:tcW w:w="3528" w:type="dxa"/>
          </w:tcPr>
          <w:p w:rsidR="0043585D" w:rsidRPr="00153B5A" w:rsidRDefault="0043585D" w:rsidP="00AD14E6">
            <w:pPr>
              <w:jc w:val="both"/>
            </w:pPr>
          </w:p>
        </w:tc>
        <w:tc>
          <w:tcPr>
            <w:tcW w:w="1260" w:type="dxa"/>
          </w:tcPr>
          <w:p w:rsidR="0043585D" w:rsidRPr="00153B5A" w:rsidRDefault="0043585D" w:rsidP="00AD14E6">
            <w:pPr>
              <w:jc w:val="both"/>
            </w:pPr>
          </w:p>
        </w:tc>
        <w:tc>
          <w:tcPr>
            <w:tcW w:w="3708" w:type="dxa"/>
          </w:tcPr>
          <w:p w:rsidR="0043585D" w:rsidRPr="00153B5A" w:rsidRDefault="0043585D" w:rsidP="00AD14E6">
            <w:pPr>
              <w:jc w:val="both"/>
            </w:pPr>
          </w:p>
        </w:tc>
      </w:tr>
      <w:tr w:rsidR="0043585D" w:rsidRPr="00153B5A" w:rsidTr="00BA1CD2">
        <w:tblPrEx>
          <w:jc w:val="center"/>
        </w:tblPrEx>
        <w:trPr>
          <w:trHeight w:val="80"/>
          <w:jc w:val="center"/>
        </w:trPr>
        <w:tc>
          <w:tcPr>
            <w:tcW w:w="4218" w:type="dxa"/>
            <w:gridSpan w:val="2"/>
          </w:tcPr>
          <w:p w:rsidR="00B002D1" w:rsidRPr="00770551" w:rsidRDefault="00B002D1" w:rsidP="00B002D1">
            <w:pPr>
              <w:pStyle w:val="1"/>
              <w:spacing w:before="0"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70551">
              <w:rPr>
                <w:rFonts w:ascii="Times New Roman" w:hAnsi="Times New Roman"/>
                <w:sz w:val="22"/>
                <w:szCs w:val="22"/>
                <w:lang w:val="ru-RU"/>
              </w:rPr>
              <w:t>Общество с ограниченной ответственностью «Байкальская энергетическая компания»</w:t>
            </w:r>
          </w:p>
          <w:p w:rsidR="00B002D1" w:rsidRPr="00770551" w:rsidRDefault="00B002D1" w:rsidP="00B002D1">
            <w:pPr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Юридический адрес: 664011, г. Иркутск, </w:t>
            </w:r>
          </w:p>
          <w:p w:rsidR="00B002D1" w:rsidRPr="00770551" w:rsidRDefault="00B002D1" w:rsidP="00B002D1">
            <w:pPr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ул. </w:t>
            </w:r>
            <w:proofErr w:type="spellStart"/>
            <w:r w:rsidRPr="00770551">
              <w:rPr>
                <w:sz w:val="22"/>
                <w:szCs w:val="22"/>
              </w:rPr>
              <w:t>Сухэ-Батора</w:t>
            </w:r>
            <w:proofErr w:type="spellEnd"/>
            <w:r w:rsidRPr="00770551">
              <w:rPr>
                <w:sz w:val="22"/>
                <w:szCs w:val="22"/>
              </w:rPr>
              <w:t>, 3, кабинет 405.</w:t>
            </w:r>
          </w:p>
          <w:p w:rsidR="00B002D1" w:rsidRPr="00770551" w:rsidRDefault="00B002D1" w:rsidP="00B002D1">
            <w:pPr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Почтовый адрес: 664011, г. Иркутск, </w:t>
            </w:r>
          </w:p>
          <w:p w:rsidR="00B002D1" w:rsidRPr="00770551" w:rsidRDefault="00B002D1" w:rsidP="00B002D1">
            <w:pPr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ул. </w:t>
            </w:r>
            <w:proofErr w:type="spellStart"/>
            <w:r w:rsidRPr="00770551">
              <w:rPr>
                <w:sz w:val="22"/>
                <w:szCs w:val="22"/>
              </w:rPr>
              <w:t>Сухэ-Батора</w:t>
            </w:r>
            <w:proofErr w:type="spellEnd"/>
            <w:r w:rsidRPr="00770551">
              <w:rPr>
                <w:sz w:val="22"/>
                <w:szCs w:val="22"/>
              </w:rPr>
              <w:t>, 3</w:t>
            </w:r>
          </w:p>
          <w:p w:rsidR="00B002D1" w:rsidRPr="00770551" w:rsidRDefault="00B002D1" w:rsidP="00B002D1">
            <w:pPr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>ИНН/ КПП 3808229774/380801001</w:t>
            </w:r>
          </w:p>
          <w:p w:rsidR="00B002D1" w:rsidRPr="00770551" w:rsidRDefault="00B002D1" w:rsidP="00B002D1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>Банковские реквизиты: БАЙКАЛЬСКИЙ БАНК ПАО СБЕРБАНК г. Иркутск</w:t>
            </w:r>
          </w:p>
          <w:p w:rsidR="00B002D1" w:rsidRPr="00770551" w:rsidRDefault="00B002D1" w:rsidP="00B002D1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Расчетный счет 40702810918350014312, </w:t>
            </w:r>
          </w:p>
          <w:p w:rsidR="00B002D1" w:rsidRPr="00770551" w:rsidRDefault="00B002D1" w:rsidP="00B002D1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корсчет 30101810900000000607, </w:t>
            </w:r>
          </w:p>
          <w:p w:rsidR="00B002D1" w:rsidRPr="00770551" w:rsidRDefault="00B002D1" w:rsidP="00B002D1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БИК 042520607 </w:t>
            </w:r>
          </w:p>
          <w:p w:rsidR="00B002D1" w:rsidRPr="00770551" w:rsidRDefault="00B002D1" w:rsidP="00B002D1">
            <w:pPr>
              <w:pStyle w:val="af"/>
              <w:spacing w:after="0"/>
              <w:rPr>
                <w:b/>
                <w:bCs/>
                <w:sz w:val="22"/>
                <w:szCs w:val="22"/>
              </w:rPr>
            </w:pPr>
            <w:r w:rsidRPr="00770551">
              <w:rPr>
                <w:b/>
                <w:bCs/>
                <w:sz w:val="22"/>
                <w:szCs w:val="22"/>
              </w:rPr>
              <w:t>Получатель результата услуг:</w:t>
            </w:r>
          </w:p>
          <w:p w:rsidR="00B002D1" w:rsidRPr="00770551" w:rsidRDefault="00B002D1" w:rsidP="00B002D1">
            <w:pPr>
              <w:pStyle w:val="af"/>
              <w:spacing w:after="0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Филиал </w:t>
            </w:r>
            <w:r w:rsidR="00BA1CD2">
              <w:rPr>
                <w:sz w:val="22"/>
                <w:szCs w:val="22"/>
              </w:rPr>
              <w:t>НИТЭЦ</w:t>
            </w:r>
            <w:r w:rsidRPr="00770551">
              <w:rPr>
                <w:sz w:val="22"/>
                <w:szCs w:val="22"/>
              </w:rPr>
              <w:t xml:space="preserve"> ООО «Байкальская энергетическая компания»</w:t>
            </w:r>
          </w:p>
          <w:p w:rsidR="00B002D1" w:rsidRPr="00770551" w:rsidRDefault="00B002D1" w:rsidP="00B002D1">
            <w:pPr>
              <w:tabs>
                <w:tab w:val="num" w:pos="1080"/>
              </w:tabs>
              <w:jc w:val="both"/>
              <w:rPr>
                <w:color w:val="000000"/>
                <w:sz w:val="22"/>
                <w:szCs w:val="22"/>
              </w:rPr>
            </w:pPr>
            <w:r w:rsidRPr="00770551">
              <w:rPr>
                <w:color w:val="000000"/>
                <w:sz w:val="22"/>
                <w:szCs w:val="22"/>
              </w:rPr>
              <w:t>66</w:t>
            </w:r>
            <w:r w:rsidR="00BA1CD2">
              <w:rPr>
                <w:color w:val="000000"/>
                <w:sz w:val="22"/>
                <w:szCs w:val="22"/>
              </w:rPr>
              <w:t>4043</w:t>
            </w:r>
            <w:r w:rsidRPr="00770551">
              <w:rPr>
                <w:color w:val="000000"/>
                <w:sz w:val="22"/>
                <w:szCs w:val="22"/>
              </w:rPr>
              <w:t xml:space="preserve"> Иркутская обл., г. </w:t>
            </w:r>
            <w:r w:rsidR="00BA1CD2">
              <w:rPr>
                <w:color w:val="000000"/>
                <w:sz w:val="22"/>
                <w:szCs w:val="22"/>
              </w:rPr>
              <w:t>Иркутск</w:t>
            </w:r>
            <w:r w:rsidRPr="0077055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BA1CD2">
              <w:rPr>
                <w:color w:val="000000"/>
                <w:sz w:val="22"/>
                <w:szCs w:val="22"/>
              </w:rPr>
              <w:t>бул.Рябикова</w:t>
            </w:r>
            <w:proofErr w:type="spellEnd"/>
            <w:r w:rsidR="00BA1CD2">
              <w:rPr>
                <w:color w:val="000000"/>
                <w:sz w:val="22"/>
                <w:szCs w:val="22"/>
              </w:rPr>
              <w:t>, 67</w:t>
            </w:r>
            <w:r w:rsidRPr="00770551">
              <w:rPr>
                <w:color w:val="000000"/>
                <w:sz w:val="22"/>
                <w:szCs w:val="22"/>
              </w:rPr>
              <w:t xml:space="preserve"> </w:t>
            </w:r>
          </w:p>
          <w:p w:rsidR="0043585D" w:rsidRPr="00153B5A" w:rsidRDefault="0043585D" w:rsidP="00B002D1">
            <w:pPr>
              <w:tabs>
                <w:tab w:val="num" w:pos="1080"/>
              </w:tabs>
              <w:jc w:val="both"/>
            </w:pPr>
          </w:p>
        </w:tc>
        <w:tc>
          <w:tcPr>
            <w:tcW w:w="5138" w:type="dxa"/>
            <w:gridSpan w:val="3"/>
          </w:tcPr>
          <w:p w:rsidR="0043585D" w:rsidRPr="00153B5A" w:rsidRDefault="0043585D" w:rsidP="00AD14E6">
            <w:pPr>
              <w:ind w:right="1"/>
              <w:jc w:val="both"/>
              <w:outlineLvl w:val="0"/>
            </w:pPr>
          </w:p>
        </w:tc>
      </w:tr>
      <w:tr w:rsidR="00B002D1" w:rsidRPr="00770551" w:rsidTr="00BA1CD2">
        <w:tblPrEx>
          <w:jc w:val="center"/>
        </w:tblPrEx>
        <w:trPr>
          <w:trHeight w:val="1685"/>
          <w:jc w:val="center"/>
        </w:trPr>
        <w:tc>
          <w:tcPr>
            <w:tcW w:w="4218" w:type="dxa"/>
            <w:gridSpan w:val="2"/>
          </w:tcPr>
          <w:p w:rsidR="00B002D1" w:rsidRPr="00770551" w:rsidRDefault="00B002D1" w:rsidP="00412F60">
            <w:pPr>
              <w:rPr>
                <w:b/>
                <w:bCs/>
                <w:sz w:val="22"/>
                <w:szCs w:val="22"/>
              </w:rPr>
            </w:pPr>
            <w:r w:rsidRPr="00770551">
              <w:rPr>
                <w:b/>
                <w:bCs/>
                <w:sz w:val="22"/>
                <w:szCs w:val="22"/>
              </w:rPr>
              <w:t>Сторона-1</w:t>
            </w:r>
          </w:p>
          <w:p w:rsidR="00B002D1" w:rsidRPr="00770551" w:rsidRDefault="00B002D1" w:rsidP="00412F60">
            <w:pPr>
              <w:pStyle w:val="af"/>
              <w:spacing w:after="0"/>
              <w:outlineLvl w:val="0"/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b/>
                <w:bCs/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b/>
                <w:bCs/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b/>
                <w:bCs/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b/>
                <w:bCs/>
                <w:sz w:val="22"/>
                <w:szCs w:val="22"/>
              </w:rPr>
            </w:pPr>
            <w:r w:rsidRPr="00770551">
              <w:rPr>
                <w:b/>
                <w:bCs/>
                <w:sz w:val="22"/>
                <w:szCs w:val="22"/>
              </w:rPr>
              <w:t>__________________</w:t>
            </w:r>
            <w:r w:rsidRPr="00770551">
              <w:rPr>
                <w:sz w:val="22"/>
                <w:szCs w:val="22"/>
              </w:rPr>
              <w:t xml:space="preserve"> </w:t>
            </w: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lastRenderedPageBreak/>
              <w:t>________________________2021 г.</w:t>
            </w: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38" w:type="dxa"/>
            <w:gridSpan w:val="3"/>
          </w:tcPr>
          <w:p w:rsidR="00B002D1" w:rsidRPr="00770551" w:rsidRDefault="00B002D1" w:rsidP="00412F60">
            <w:pPr>
              <w:jc w:val="both"/>
              <w:rPr>
                <w:b/>
                <w:sz w:val="22"/>
                <w:szCs w:val="22"/>
              </w:rPr>
            </w:pPr>
            <w:r w:rsidRPr="00770551">
              <w:rPr>
                <w:b/>
                <w:sz w:val="22"/>
                <w:szCs w:val="22"/>
              </w:rPr>
              <w:lastRenderedPageBreak/>
              <w:t>Сторона-2</w:t>
            </w: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</w:p>
          <w:p w:rsidR="00B002D1" w:rsidRDefault="00B002D1" w:rsidP="00412F60">
            <w:pPr>
              <w:jc w:val="both"/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  <w:r w:rsidRPr="00770551">
              <w:rPr>
                <w:b/>
                <w:bCs/>
                <w:sz w:val="22"/>
                <w:szCs w:val="22"/>
              </w:rPr>
              <w:t>____________________</w:t>
            </w:r>
            <w:r w:rsidRPr="00770551">
              <w:rPr>
                <w:sz w:val="22"/>
                <w:szCs w:val="22"/>
              </w:rPr>
              <w:t xml:space="preserve"> </w:t>
            </w: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lastRenderedPageBreak/>
              <w:t>________________________2021 г.</w:t>
            </w:r>
          </w:p>
        </w:tc>
      </w:tr>
    </w:tbl>
    <w:p w:rsidR="009C61FE" w:rsidRPr="009C61FE" w:rsidRDefault="009C61FE" w:rsidP="009C61FE">
      <w:pPr>
        <w:ind w:left="5040"/>
        <w:jc w:val="both"/>
      </w:pPr>
      <w:r w:rsidRPr="009C61FE">
        <w:lastRenderedPageBreak/>
        <w:t>ПРИЛОЖЕНИЕ 1</w:t>
      </w:r>
    </w:p>
    <w:p w:rsidR="009C61FE" w:rsidRPr="009C61FE" w:rsidRDefault="009C61FE" w:rsidP="009C61FE">
      <w:pPr>
        <w:ind w:left="5040"/>
        <w:jc w:val="both"/>
      </w:pPr>
      <w:r w:rsidRPr="009C61FE">
        <w:t>К Соглашению от ___________</w:t>
      </w:r>
    </w:p>
    <w:p w:rsidR="009C61FE" w:rsidRPr="009C61FE" w:rsidRDefault="009C61FE" w:rsidP="009C61FE">
      <w:pPr>
        <w:ind w:firstLine="360"/>
        <w:jc w:val="both"/>
      </w:pPr>
    </w:p>
    <w:p w:rsidR="009C61FE" w:rsidRPr="009C61FE" w:rsidRDefault="009C61FE" w:rsidP="009C61FE">
      <w:pPr>
        <w:ind w:firstLine="360"/>
        <w:jc w:val="both"/>
      </w:pPr>
    </w:p>
    <w:p w:rsidR="009C61FE" w:rsidRPr="009C61FE" w:rsidRDefault="009C61FE" w:rsidP="009C61FE">
      <w:pPr>
        <w:ind w:firstLine="360"/>
        <w:jc w:val="center"/>
        <w:rPr>
          <w:b/>
        </w:rPr>
      </w:pPr>
      <w:r w:rsidRPr="009C61FE">
        <w:rPr>
          <w:b/>
        </w:rPr>
        <w:t>ПЕРЕЧЕНЬ И ФОРМАТ ДОКУМЕНТОВ</w:t>
      </w:r>
    </w:p>
    <w:p w:rsidR="009C61FE" w:rsidRPr="009C61FE" w:rsidRDefault="009C61FE" w:rsidP="009C61FE">
      <w:pPr>
        <w:ind w:firstLine="360"/>
        <w:jc w:val="both"/>
      </w:pPr>
    </w:p>
    <w:p w:rsidR="009C61FE" w:rsidRPr="00790BE7" w:rsidRDefault="00B002D1" w:rsidP="00790BE7">
      <w:pPr>
        <w:pStyle w:val="ad"/>
        <w:jc w:val="both"/>
        <w:rPr>
          <w:b w:val="0"/>
          <w:bCs w:val="0"/>
          <w:sz w:val="24"/>
        </w:rPr>
      </w:pPr>
      <w:r w:rsidRPr="001073F6">
        <w:rPr>
          <w:b w:val="0"/>
          <w:bCs w:val="0"/>
          <w:sz w:val="22"/>
          <w:szCs w:val="22"/>
        </w:rPr>
        <w:t xml:space="preserve">Сферу действия Соглашения об организации электронного обмена первичными бухгалтерскими документами между </w:t>
      </w:r>
      <w:r w:rsidRPr="001073F6">
        <w:rPr>
          <w:sz w:val="22"/>
          <w:szCs w:val="22"/>
        </w:rPr>
        <w:t xml:space="preserve">ООО «Байкальская энергетическая компания» </w:t>
      </w:r>
      <w:r w:rsidRPr="001073F6">
        <w:rPr>
          <w:b w:val="0"/>
          <w:sz w:val="22"/>
          <w:szCs w:val="22"/>
        </w:rPr>
        <w:t xml:space="preserve">и </w:t>
      </w:r>
      <w:r>
        <w:rPr>
          <w:sz w:val="22"/>
          <w:szCs w:val="22"/>
        </w:rPr>
        <w:t xml:space="preserve">           </w:t>
      </w:r>
      <w:r w:rsidRPr="001073F6">
        <w:rPr>
          <w:b w:val="0"/>
          <w:bCs w:val="0"/>
          <w:sz w:val="22"/>
          <w:szCs w:val="22"/>
        </w:rPr>
        <w:t xml:space="preserve"> составляет набор описанных ниже документов, которыми Стороны обмениваются в рамках обязательств, возникших по заключенн</w:t>
      </w:r>
      <w:r>
        <w:rPr>
          <w:b w:val="0"/>
          <w:bCs w:val="0"/>
          <w:sz w:val="22"/>
          <w:szCs w:val="22"/>
        </w:rPr>
        <w:t>ому</w:t>
      </w:r>
      <w:r w:rsidRPr="001073F6">
        <w:rPr>
          <w:b w:val="0"/>
          <w:bCs w:val="0"/>
          <w:sz w:val="22"/>
          <w:szCs w:val="22"/>
        </w:rPr>
        <w:t xml:space="preserve"> между Сторонами договор</w:t>
      </w:r>
      <w:r>
        <w:rPr>
          <w:b w:val="0"/>
          <w:bCs w:val="0"/>
          <w:sz w:val="22"/>
          <w:szCs w:val="22"/>
        </w:rPr>
        <w:t>у.</w:t>
      </w:r>
    </w:p>
    <w:p w:rsidR="009C61FE" w:rsidRPr="009C61FE" w:rsidRDefault="009C61FE" w:rsidP="00790BE7">
      <w:pPr>
        <w:jc w:val="both"/>
      </w:pPr>
    </w:p>
    <w:p w:rsidR="009C61FE" w:rsidRPr="009C61FE" w:rsidRDefault="009C61FE" w:rsidP="009C61FE">
      <w:pPr>
        <w:ind w:firstLine="360"/>
        <w:jc w:val="both"/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69"/>
        <w:gridCol w:w="2268"/>
      </w:tblGrid>
      <w:tr w:rsidR="009C61FE" w:rsidRPr="009C61FE" w:rsidTr="00122885">
        <w:tc>
          <w:tcPr>
            <w:tcW w:w="567" w:type="dxa"/>
          </w:tcPr>
          <w:p w:rsidR="009C61FE" w:rsidRPr="009C61FE" w:rsidRDefault="009C61FE" w:rsidP="00122885">
            <w:pPr>
              <w:jc w:val="both"/>
              <w:rPr>
                <w:b/>
              </w:rPr>
            </w:pPr>
            <w:r w:rsidRPr="009C61FE">
              <w:rPr>
                <w:b/>
              </w:rPr>
              <w:t>п/п</w:t>
            </w:r>
          </w:p>
        </w:tc>
        <w:tc>
          <w:tcPr>
            <w:tcW w:w="2977" w:type="dxa"/>
          </w:tcPr>
          <w:p w:rsidR="009C61FE" w:rsidRPr="009C61FE" w:rsidRDefault="009C61FE" w:rsidP="00122885">
            <w:pPr>
              <w:jc w:val="both"/>
              <w:rPr>
                <w:b/>
              </w:rPr>
            </w:pPr>
            <w:r w:rsidRPr="009C61FE">
              <w:rPr>
                <w:b/>
              </w:rPr>
              <w:t>Наименование электронного документа</w:t>
            </w:r>
          </w:p>
        </w:tc>
        <w:tc>
          <w:tcPr>
            <w:tcW w:w="3969" w:type="dxa"/>
          </w:tcPr>
          <w:p w:rsidR="009C61FE" w:rsidRPr="009C61FE" w:rsidRDefault="009C61FE" w:rsidP="00122885">
            <w:pPr>
              <w:jc w:val="both"/>
              <w:rPr>
                <w:b/>
              </w:rPr>
            </w:pPr>
            <w:r w:rsidRPr="009C61FE">
              <w:rPr>
                <w:b/>
              </w:rPr>
              <w:t>Формат электронного документа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  <w:rPr>
                <w:b/>
              </w:rPr>
            </w:pPr>
            <w:r w:rsidRPr="009C61FE">
              <w:rPr>
                <w:b/>
              </w:rPr>
              <w:t>Равнозначный документ на бумажном носителе</w:t>
            </w:r>
          </w:p>
        </w:tc>
      </w:tr>
      <w:tr w:rsidR="009C61FE" w:rsidRPr="009C61FE" w:rsidTr="00122885">
        <w:tc>
          <w:tcPr>
            <w:tcW w:w="567" w:type="dxa"/>
          </w:tcPr>
          <w:p w:rsidR="009C61FE" w:rsidRPr="009C61FE" w:rsidRDefault="009C61FE" w:rsidP="00122885">
            <w:pPr>
              <w:jc w:val="both"/>
            </w:pPr>
            <w:r w:rsidRPr="009C61FE">
              <w:t>1</w:t>
            </w:r>
          </w:p>
        </w:tc>
        <w:tc>
          <w:tcPr>
            <w:tcW w:w="2977" w:type="dxa"/>
          </w:tcPr>
          <w:p w:rsidR="009C61FE" w:rsidRPr="009C61FE" w:rsidRDefault="009C61FE" w:rsidP="00B002D1">
            <w:pPr>
              <w:jc w:val="both"/>
            </w:pPr>
            <w:r w:rsidRPr="009C61FE">
              <w:t xml:space="preserve">Акт выполненных работ </w:t>
            </w:r>
          </w:p>
        </w:tc>
        <w:tc>
          <w:tcPr>
            <w:tcW w:w="3969" w:type="dxa"/>
          </w:tcPr>
          <w:p w:rsidR="009C61FE" w:rsidRPr="009C61FE" w:rsidRDefault="009C61FE" w:rsidP="00122885">
            <w:pPr>
              <w:jc w:val="both"/>
            </w:pPr>
            <w:r w:rsidRPr="009C61FE">
              <w:rPr>
                <w:lang w:val="en-US"/>
              </w:rPr>
              <w:t>XML</w:t>
            </w:r>
            <w:r w:rsidRPr="009C61FE"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</w:pPr>
            <w:r w:rsidRPr="009C61FE">
              <w:t>«Акт выполненных работ (оказанных услуг)»</w:t>
            </w:r>
          </w:p>
        </w:tc>
      </w:tr>
      <w:tr w:rsidR="009C61FE" w:rsidRPr="009C61FE" w:rsidTr="00122885">
        <w:tc>
          <w:tcPr>
            <w:tcW w:w="567" w:type="dxa"/>
          </w:tcPr>
          <w:p w:rsidR="009C61FE" w:rsidRPr="009C61FE" w:rsidRDefault="009C61FE" w:rsidP="00122885">
            <w:pPr>
              <w:jc w:val="both"/>
            </w:pPr>
            <w:r w:rsidRPr="009C61FE">
              <w:t>2</w:t>
            </w:r>
          </w:p>
        </w:tc>
        <w:tc>
          <w:tcPr>
            <w:tcW w:w="2977" w:type="dxa"/>
          </w:tcPr>
          <w:p w:rsidR="009C61FE" w:rsidRPr="009C61FE" w:rsidRDefault="009C61FE" w:rsidP="00122885">
            <w:pPr>
              <w:jc w:val="both"/>
            </w:pPr>
            <w:r w:rsidRPr="009C61FE">
              <w:t>Счет-фактура</w:t>
            </w:r>
          </w:p>
        </w:tc>
        <w:tc>
          <w:tcPr>
            <w:tcW w:w="3969" w:type="dxa"/>
          </w:tcPr>
          <w:p w:rsidR="009C61FE" w:rsidRPr="009C61FE" w:rsidRDefault="009C61FE" w:rsidP="00122885">
            <w:pPr>
              <w:jc w:val="both"/>
            </w:pPr>
            <w:r w:rsidRPr="009C61FE">
              <w:t>XML,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</w:pPr>
            <w:r w:rsidRPr="009C61FE">
              <w:t>«Счет-фактура»</w:t>
            </w:r>
          </w:p>
        </w:tc>
      </w:tr>
      <w:tr w:rsidR="009C61FE" w:rsidRPr="009C61FE" w:rsidTr="00122885">
        <w:tc>
          <w:tcPr>
            <w:tcW w:w="567" w:type="dxa"/>
          </w:tcPr>
          <w:p w:rsidR="009C61FE" w:rsidRPr="009C61FE" w:rsidRDefault="00B002D1" w:rsidP="00122885">
            <w:pPr>
              <w:jc w:val="both"/>
            </w:pPr>
            <w:r>
              <w:t>3</w:t>
            </w:r>
          </w:p>
        </w:tc>
        <w:tc>
          <w:tcPr>
            <w:tcW w:w="2977" w:type="dxa"/>
          </w:tcPr>
          <w:p w:rsidR="009C61FE" w:rsidRPr="009C61FE" w:rsidRDefault="009C61FE" w:rsidP="00122885">
            <w:pPr>
              <w:jc w:val="both"/>
            </w:pPr>
            <w:r w:rsidRPr="009C61FE">
              <w:t>Счет</w:t>
            </w:r>
          </w:p>
        </w:tc>
        <w:tc>
          <w:tcPr>
            <w:tcW w:w="3969" w:type="dxa"/>
          </w:tcPr>
          <w:p w:rsidR="009C61FE" w:rsidRPr="009C61FE" w:rsidDel="00532CE0" w:rsidRDefault="009C61FE" w:rsidP="00122885">
            <w:pPr>
              <w:jc w:val="both"/>
            </w:pPr>
            <w:r w:rsidRPr="009C61FE">
              <w:rPr>
                <w:lang w:val="en-US"/>
              </w:rPr>
              <w:t>XML</w:t>
            </w:r>
            <w:r w:rsidRPr="009C61FE">
              <w:t>, собственный формат электронного документа программного продукта 1С:Предприятие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</w:pPr>
            <w:r w:rsidRPr="009C61FE">
              <w:t>«Счет»</w:t>
            </w:r>
          </w:p>
        </w:tc>
      </w:tr>
      <w:tr w:rsidR="009C61FE" w:rsidRPr="009C61FE" w:rsidTr="00122885">
        <w:tc>
          <w:tcPr>
            <w:tcW w:w="567" w:type="dxa"/>
          </w:tcPr>
          <w:p w:rsidR="009C61FE" w:rsidRPr="009C61FE" w:rsidRDefault="00B002D1" w:rsidP="00122885">
            <w:pPr>
              <w:jc w:val="both"/>
            </w:pPr>
            <w:r>
              <w:t>4</w:t>
            </w:r>
          </w:p>
        </w:tc>
        <w:tc>
          <w:tcPr>
            <w:tcW w:w="2977" w:type="dxa"/>
          </w:tcPr>
          <w:p w:rsidR="009C61FE" w:rsidRPr="009C61FE" w:rsidRDefault="009C61FE" w:rsidP="00122885">
            <w:pPr>
              <w:jc w:val="both"/>
            </w:pPr>
            <w:r w:rsidRPr="009C61FE">
              <w:t>Договор, Соглашение, дополнительное соглашение</w:t>
            </w:r>
          </w:p>
        </w:tc>
        <w:tc>
          <w:tcPr>
            <w:tcW w:w="3969" w:type="dxa"/>
          </w:tcPr>
          <w:p w:rsidR="009C61FE" w:rsidRPr="009C61FE" w:rsidRDefault="009C61FE" w:rsidP="00122885">
            <w:pPr>
              <w:jc w:val="both"/>
            </w:pPr>
            <w:r w:rsidRPr="009C61FE">
              <w:rPr>
                <w:lang w:val="en-US"/>
              </w:rPr>
              <w:t>TXT</w:t>
            </w:r>
            <w:r w:rsidRPr="009C61FE">
              <w:t xml:space="preserve">, </w:t>
            </w:r>
            <w:r w:rsidRPr="009C61FE">
              <w:rPr>
                <w:lang w:val="en-US"/>
              </w:rPr>
              <w:t>MXL</w:t>
            </w:r>
            <w:r w:rsidRPr="009C61FE">
              <w:t xml:space="preserve">, </w:t>
            </w:r>
            <w:r w:rsidRPr="009C61FE">
              <w:rPr>
                <w:lang w:val="en-US"/>
              </w:rPr>
              <w:t>PDF</w:t>
            </w:r>
            <w:r w:rsidRPr="009C61FE">
              <w:t xml:space="preserve">, </w:t>
            </w:r>
            <w:r w:rsidRPr="009C61FE">
              <w:rPr>
                <w:lang w:val="en-US"/>
              </w:rPr>
              <w:t>DOC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</w:pPr>
            <w:r w:rsidRPr="009C61FE">
              <w:t>«Текстовый документ»</w:t>
            </w:r>
          </w:p>
        </w:tc>
      </w:tr>
      <w:tr w:rsidR="009C61FE" w:rsidRPr="009C61FE" w:rsidTr="00122885">
        <w:tc>
          <w:tcPr>
            <w:tcW w:w="567" w:type="dxa"/>
          </w:tcPr>
          <w:p w:rsidR="009C61FE" w:rsidRPr="009C61FE" w:rsidRDefault="00B002D1" w:rsidP="00122885">
            <w:pPr>
              <w:jc w:val="both"/>
            </w:pPr>
            <w:r>
              <w:t>5</w:t>
            </w:r>
          </w:p>
        </w:tc>
        <w:tc>
          <w:tcPr>
            <w:tcW w:w="2977" w:type="dxa"/>
          </w:tcPr>
          <w:p w:rsidR="009C61FE" w:rsidRPr="009C61FE" w:rsidRDefault="009C61FE" w:rsidP="00122885">
            <w:pPr>
              <w:jc w:val="both"/>
            </w:pPr>
            <w:r w:rsidRPr="009C61FE">
              <w:t xml:space="preserve">Информационное письмо, уведомление, Протокол, Акт сверки взаиморасчетов, Счет, Отчет по исполнению договора. </w:t>
            </w:r>
          </w:p>
        </w:tc>
        <w:tc>
          <w:tcPr>
            <w:tcW w:w="3969" w:type="dxa"/>
          </w:tcPr>
          <w:p w:rsidR="009C61FE" w:rsidRPr="009C61FE" w:rsidRDefault="009C61FE" w:rsidP="00122885">
            <w:pPr>
              <w:jc w:val="both"/>
              <w:rPr>
                <w:lang w:val="en-US"/>
              </w:rPr>
            </w:pPr>
            <w:r w:rsidRPr="009C61FE">
              <w:rPr>
                <w:lang w:val="en-US"/>
              </w:rPr>
              <w:t>TXT, MXL, PDF, DOC, XLS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</w:pPr>
            <w:r w:rsidRPr="009C61FE">
              <w:t>«Текстовый документ», «Табличный документ»</w:t>
            </w:r>
          </w:p>
        </w:tc>
      </w:tr>
    </w:tbl>
    <w:p w:rsidR="009C61FE" w:rsidRPr="009C61FE" w:rsidRDefault="009C61FE" w:rsidP="009C61FE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9"/>
        <w:gridCol w:w="1802"/>
        <w:gridCol w:w="3437"/>
      </w:tblGrid>
      <w:tr w:rsidR="009C61FE" w:rsidRPr="009C61FE" w:rsidTr="00790BE7">
        <w:trPr>
          <w:trHeight w:val="1544"/>
        </w:trPr>
        <w:tc>
          <w:tcPr>
            <w:tcW w:w="3969" w:type="dxa"/>
          </w:tcPr>
          <w:p w:rsidR="009C61FE" w:rsidRDefault="009C61FE" w:rsidP="009C61FE">
            <w:pPr>
              <w:jc w:val="both"/>
            </w:pPr>
            <w:r w:rsidRPr="00153B5A">
              <w:t>Сторона-1</w:t>
            </w:r>
          </w:p>
          <w:p w:rsidR="009C61FE" w:rsidRDefault="009C61FE" w:rsidP="009C61FE">
            <w:pPr>
              <w:jc w:val="both"/>
            </w:pPr>
          </w:p>
          <w:p w:rsidR="009C61FE" w:rsidRDefault="009C61FE" w:rsidP="009C61FE">
            <w:pPr>
              <w:jc w:val="both"/>
            </w:pPr>
          </w:p>
          <w:p w:rsidR="009C61FE" w:rsidRDefault="009C61FE" w:rsidP="009C61FE">
            <w:pPr>
              <w:jc w:val="both"/>
            </w:pPr>
          </w:p>
          <w:p w:rsidR="009C61FE" w:rsidRPr="00153B5A" w:rsidRDefault="00790BE7" w:rsidP="009C61FE">
            <w:pPr>
              <w:rPr>
                <w:b/>
                <w:bCs/>
              </w:rPr>
            </w:pPr>
            <w:r>
              <w:rPr>
                <w:b/>
                <w:bCs/>
              </w:rPr>
              <w:t>_________</w:t>
            </w:r>
            <w:r w:rsidR="009C61FE" w:rsidRPr="00153B5A">
              <w:rPr>
                <w:b/>
                <w:bCs/>
              </w:rPr>
              <w:t>____</w:t>
            </w:r>
            <w:r>
              <w:t xml:space="preserve"> </w:t>
            </w:r>
          </w:p>
          <w:p w:rsidR="009C61FE" w:rsidRPr="00153B5A" w:rsidRDefault="009C61FE" w:rsidP="009C61FE">
            <w:pPr>
              <w:jc w:val="both"/>
            </w:pPr>
          </w:p>
        </w:tc>
        <w:tc>
          <w:tcPr>
            <w:tcW w:w="1802" w:type="dxa"/>
          </w:tcPr>
          <w:p w:rsidR="009C61FE" w:rsidRPr="00153B5A" w:rsidRDefault="009C61FE" w:rsidP="009C61FE">
            <w:pPr>
              <w:jc w:val="both"/>
            </w:pPr>
          </w:p>
        </w:tc>
        <w:tc>
          <w:tcPr>
            <w:tcW w:w="3437" w:type="dxa"/>
          </w:tcPr>
          <w:p w:rsidR="009C61FE" w:rsidRDefault="009C61FE" w:rsidP="009C61FE">
            <w:pPr>
              <w:jc w:val="both"/>
            </w:pPr>
            <w:r w:rsidRPr="00153B5A">
              <w:t>Сторона-2</w:t>
            </w:r>
          </w:p>
          <w:p w:rsidR="009C61FE" w:rsidRDefault="009C61FE" w:rsidP="009C61FE">
            <w:pPr>
              <w:jc w:val="both"/>
            </w:pPr>
          </w:p>
          <w:p w:rsidR="009C61FE" w:rsidRDefault="009C61FE" w:rsidP="009C61FE">
            <w:pPr>
              <w:jc w:val="both"/>
            </w:pPr>
          </w:p>
          <w:p w:rsidR="009C61FE" w:rsidRDefault="009C61FE" w:rsidP="009C61FE">
            <w:pPr>
              <w:jc w:val="both"/>
            </w:pPr>
          </w:p>
          <w:p w:rsidR="009C61FE" w:rsidRPr="00153B5A" w:rsidRDefault="009C61FE" w:rsidP="009C61FE">
            <w:pPr>
              <w:jc w:val="both"/>
            </w:pPr>
            <w:r w:rsidRPr="00153B5A">
              <w:rPr>
                <w:b/>
                <w:bCs/>
              </w:rPr>
              <w:t>_______________</w:t>
            </w:r>
            <w:r w:rsidRPr="00153B5A">
              <w:t xml:space="preserve"> </w:t>
            </w:r>
          </w:p>
          <w:p w:rsidR="009C61FE" w:rsidRPr="00153B5A" w:rsidRDefault="009C61FE" w:rsidP="009C61FE">
            <w:pPr>
              <w:jc w:val="both"/>
            </w:pPr>
          </w:p>
        </w:tc>
      </w:tr>
    </w:tbl>
    <w:p w:rsidR="009C61FE" w:rsidRPr="00CA33F7" w:rsidRDefault="009C61FE" w:rsidP="009C61FE">
      <w:pPr>
        <w:ind w:left="5040"/>
        <w:jc w:val="both"/>
        <w:rPr>
          <w:sz w:val="22"/>
          <w:szCs w:val="22"/>
        </w:rPr>
      </w:pPr>
    </w:p>
    <w:p w:rsidR="004C0B55" w:rsidRDefault="004C0B55" w:rsidP="0043585D"/>
    <w:sectPr w:rsidR="004C0B55" w:rsidSect="00790BE7">
      <w:headerReference w:type="default" r:id="rId11"/>
      <w:headerReference w:type="first" r:id="rId12"/>
      <w:type w:val="continuous"/>
      <w:pgSz w:w="11906" w:h="16838" w:code="9"/>
      <w:pgMar w:top="568" w:right="567" w:bottom="426" w:left="1985" w:header="0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599" w:rsidRDefault="00582599">
      <w:r>
        <w:separator/>
      </w:r>
    </w:p>
  </w:endnote>
  <w:endnote w:type="continuationSeparator" w:id="0">
    <w:p w:rsidR="00582599" w:rsidRDefault="0058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такском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599" w:rsidRDefault="00582599">
      <w:r>
        <w:separator/>
      </w:r>
    </w:p>
  </w:footnote>
  <w:footnote w:type="continuationSeparator" w:id="0">
    <w:p w:rsidR="00582599" w:rsidRDefault="00582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277" w:rsidRDefault="00D60277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9C5" w:rsidRPr="00595D2A" w:rsidRDefault="00264BE9" w:rsidP="006A29C5">
    <w:pPr>
      <w:pStyle w:val="a4"/>
      <w:tabs>
        <w:tab w:val="clear" w:pos="4677"/>
        <w:tab w:val="clear" w:pos="9355"/>
        <w:tab w:val="left" w:pos="3481"/>
      </w:tabs>
      <w:rPr>
        <w:i/>
        <w:color w:val="FF0000"/>
      </w:rPr>
    </w:pPr>
    <w:r w:rsidRPr="00595D2A">
      <w:rPr>
        <w:i/>
        <w:color w:val="FF0000"/>
      </w:rPr>
      <w:t>Заключается в случае согласия обеих сторон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127C3"/>
    <w:multiLevelType w:val="hybridMultilevel"/>
    <w:tmpl w:val="373ECF6E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54A5D9E"/>
    <w:multiLevelType w:val="hybridMultilevel"/>
    <w:tmpl w:val="921601EA"/>
    <w:lvl w:ilvl="0" w:tplc="138C52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85D"/>
    <w:rsid w:val="000037AD"/>
    <w:rsid w:val="000155FE"/>
    <w:rsid w:val="000160CE"/>
    <w:rsid w:val="00033E93"/>
    <w:rsid w:val="00034987"/>
    <w:rsid w:val="000544F9"/>
    <w:rsid w:val="000549DB"/>
    <w:rsid w:val="00056181"/>
    <w:rsid w:val="00057920"/>
    <w:rsid w:val="00091DE8"/>
    <w:rsid w:val="00093D67"/>
    <w:rsid w:val="000C2755"/>
    <w:rsid w:val="000C6D03"/>
    <w:rsid w:val="000F458D"/>
    <w:rsid w:val="00102EE0"/>
    <w:rsid w:val="001042D8"/>
    <w:rsid w:val="00123E07"/>
    <w:rsid w:val="00147F32"/>
    <w:rsid w:val="0015666B"/>
    <w:rsid w:val="00171B8B"/>
    <w:rsid w:val="00191CEF"/>
    <w:rsid w:val="001A7EBF"/>
    <w:rsid w:val="001B12D5"/>
    <w:rsid w:val="001B6CB6"/>
    <w:rsid w:val="001B70E3"/>
    <w:rsid w:val="001C4277"/>
    <w:rsid w:val="002001C3"/>
    <w:rsid w:val="002444B0"/>
    <w:rsid w:val="002573ED"/>
    <w:rsid w:val="00264BE9"/>
    <w:rsid w:val="002820C4"/>
    <w:rsid w:val="002B47B5"/>
    <w:rsid w:val="002B5261"/>
    <w:rsid w:val="002C79E0"/>
    <w:rsid w:val="002D3695"/>
    <w:rsid w:val="002D46EA"/>
    <w:rsid w:val="002E79D4"/>
    <w:rsid w:val="00320BA8"/>
    <w:rsid w:val="003562A7"/>
    <w:rsid w:val="003614E6"/>
    <w:rsid w:val="00370941"/>
    <w:rsid w:val="00372BD2"/>
    <w:rsid w:val="003A4717"/>
    <w:rsid w:val="003A73B4"/>
    <w:rsid w:val="003F2BF2"/>
    <w:rsid w:val="003F4624"/>
    <w:rsid w:val="00403904"/>
    <w:rsid w:val="00414950"/>
    <w:rsid w:val="00414CB0"/>
    <w:rsid w:val="004269F0"/>
    <w:rsid w:val="0043585D"/>
    <w:rsid w:val="00447220"/>
    <w:rsid w:val="00452820"/>
    <w:rsid w:val="00462D9E"/>
    <w:rsid w:val="0047139F"/>
    <w:rsid w:val="004C0B55"/>
    <w:rsid w:val="004C7A80"/>
    <w:rsid w:val="004D5F89"/>
    <w:rsid w:val="004D6053"/>
    <w:rsid w:val="004E1DF4"/>
    <w:rsid w:val="004E2FBA"/>
    <w:rsid w:val="00500564"/>
    <w:rsid w:val="00503004"/>
    <w:rsid w:val="005565D6"/>
    <w:rsid w:val="00556A01"/>
    <w:rsid w:val="00564BAC"/>
    <w:rsid w:val="00570CEF"/>
    <w:rsid w:val="0057745B"/>
    <w:rsid w:val="00582599"/>
    <w:rsid w:val="00595D2A"/>
    <w:rsid w:val="005B4676"/>
    <w:rsid w:val="005E1868"/>
    <w:rsid w:val="00605831"/>
    <w:rsid w:val="00611B7A"/>
    <w:rsid w:val="00620B79"/>
    <w:rsid w:val="006256CE"/>
    <w:rsid w:val="006775BC"/>
    <w:rsid w:val="006830FE"/>
    <w:rsid w:val="0069514A"/>
    <w:rsid w:val="006A29C5"/>
    <w:rsid w:val="006B3F35"/>
    <w:rsid w:val="0071051C"/>
    <w:rsid w:val="007243ED"/>
    <w:rsid w:val="00730540"/>
    <w:rsid w:val="007549A2"/>
    <w:rsid w:val="007657A8"/>
    <w:rsid w:val="007759B6"/>
    <w:rsid w:val="00790BE7"/>
    <w:rsid w:val="007A0C14"/>
    <w:rsid w:val="007B06F0"/>
    <w:rsid w:val="007B29DE"/>
    <w:rsid w:val="007C350F"/>
    <w:rsid w:val="007D34BC"/>
    <w:rsid w:val="007D4D31"/>
    <w:rsid w:val="008006FF"/>
    <w:rsid w:val="00804E81"/>
    <w:rsid w:val="0083121E"/>
    <w:rsid w:val="00841D4E"/>
    <w:rsid w:val="00871F4A"/>
    <w:rsid w:val="00875C14"/>
    <w:rsid w:val="008941C3"/>
    <w:rsid w:val="008A7E6C"/>
    <w:rsid w:val="008C7046"/>
    <w:rsid w:val="008D564C"/>
    <w:rsid w:val="008F0417"/>
    <w:rsid w:val="00901532"/>
    <w:rsid w:val="00903D8C"/>
    <w:rsid w:val="0090514F"/>
    <w:rsid w:val="009431B2"/>
    <w:rsid w:val="00954A48"/>
    <w:rsid w:val="00993FB0"/>
    <w:rsid w:val="009B3DEB"/>
    <w:rsid w:val="009B6087"/>
    <w:rsid w:val="009C61FE"/>
    <w:rsid w:val="009C6713"/>
    <w:rsid w:val="009E140F"/>
    <w:rsid w:val="00A1117D"/>
    <w:rsid w:val="00A1586F"/>
    <w:rsid w:val="00A158AB"/>
    <w:rsid w:val="00A249B8"/>
    <w:rsid w:val="00A25529"/>
    <w:rsid w:val="00A644E8"/>
    <w:rsid w:val="00A85000"/>
    <w:rsid w:val="00A91CBC"/>
    <w:rsid w:val="00AE2C67"/>
    <w:rsid w:val="00B002D1"/>
    <w:rsid w:val="00B03036"/>
    <w:rsid w:val="00B1668C"/>
    <w:rsid w:val="00B3196A"/>
    <w:rsid w:val="00B63B0B"/>
    <w:rsid w:val="00B70E38"/>
    <w:rsid w:val="00B9391D"/>
    <w:rsid w:val="00B94BD5"/>
    <w:rsid w:val="00BA0D70"/>
    <w:rsid w:val="00BA1CD2"/>
    <w:rsid w:val="00BC1AF8"/>
    <w:rsid w:val="00BC410F"/>
    <w:rsid w:val="00BD5D01"/>
    <w:rsid w:val="00BE6506"/>
    <w:rsid w:val="00BF56A0"/>
    <w:rsid w:val="00C033D5"/>
    <w:rsid w:val="00C17B7F"/>
    <w:rsid w:val="00C4422D"/>
    <w:rsid w:val="00CA60F7"/>
    <w:rsid w:val="00CC42BD"/>
    <w:rsid w:val="00CF1940"/>
    <w:rsid w:val="00CF41DB"/>
    <w:rsid w:val="00D278F7"/>
    <w:rsid w:val="00D43BCF"/>
    <w:rsid w:val="00D60277"/>
    <w:rsid w:val="00D635BD"/>
    <w:rsid w:val="00D67C0B"/>
    <w:rsid w:val="00D8393B"/>
    <w:rsid w:val="00D86F10"/>
    <w:rsid w:val="00D97101"/>
    <w:rsid w:val="00DC4A2A"/>
    <w:rsid w:val="00DC7194"/>
    <w:rsid w:val="00DD4EE2"/>
    <w:rsid w:val="00E033D4"/>
    <w:rsid w:val="00E05CCB"/>
    <w:rsid w:val="00E16C21"/>
    <w:rsid w:val="00E26AC1"/>
    <w:rsid w:val="00E3515A"/>
    <w:rsid w:val="00E40549"/>
    <w:rsid w:val="00E42BFF"/>
    <w:rsid w:val="00E727DC"/>
    <w:rsid w:val="00E7484E"/>
    <w:rsid w:val="00E75340"/>
    <w:rsid w:val="00E76039"/>
    <w:rsid w:val="00E76455"/>
    <w:rsid w:val="00E7777B"/>
    <w:rsid w:val="00E860E6"/>
    <w:rsid w:val="00EC02B7"/>
    <w:rsid w:val="00EC4991"/>
    <w:rsid w:val="00ED3A55"/>
    <w:rsid w:val="00EF405E"/>
    <w:rsid w:val="00F006AC"/>
    <w:rsid w:val="00F02356"/>
    <w:rsid w:val="00F02BD5"/>
    <w:rsid w:val="00F02BF5"/>
    <w:rsid w:val="00F10DC0"/>
    <w:rsid w:val="00F14547"/>
    <w:rsid w:val="00F319D4"/>
    <w:rsid w:val="00F42A91"/>
    <w:rsid w:val="00F64CAB"/>
    <w:rsid w:val="00F67B01"/>
    <w:rsid w:val="00F766E3"/>
    <w:rsid w:val="00FA0145"/>
    <w:rsid w:val="00FA63CC"/>
    <w:rsid w:val="00FB54F7"/>
    <w:rsid w:val="00FC1BD5"/>
    <w:rsid w:val="00FC326F"/>
    <w:rsid w:val="00FC6E41"/>
    <w:rsid w:val="00FD34B7"/>
    <w:rsid w:val="00FD766B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D01C28"/>
  <w15:docId w15:val="{CF3D59AD-4914-4619-B302-1CF01C20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002D1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  <w:rPr>
      <w:sz w:val="28"/>
    </w:rPr>
  </w:style>
  <w:style w:type="character" w:styleId="a6">
    <w:name w:val="Hyperlink"/>
    <w:basedOn w:val="a0"/>
    <w:rsid w:val="004269F0"/>
    <w:rPr>
      <w:color w:val="0000FF"/>
      <w:u w:val="single"/>
    </w:rPr>
  </w:style>
  <w:style w:type="paragraph" w:styleId="a7">
    <w:name w:val="Balloon Text"/>
    <w:basedOn w:val="a"/>
    <w:link w:val="a8"/>
    <w:rsid w:val="00BC41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C410F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E40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585D"/>
    <w:pPr>
      <w:ind w:firstLine="426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43585D"/>
    <w:rPr>
      <w:sz w:val="24"/>
    </w:rPr>
  </w:style>
  <w:style w:type="paragraph" w:customStyle="1" w:styleId="ConsPlusNormal">
    <w:name w:val="ConsPlusNormal"/>
    <w:rsid w:val="0043585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c">
    <w:name w:val="Название Знак"/>
    <w:rsid w:val="0043585D"/>
    <w:rPr>
      <w:b/>
      <w:bCs/>
      <w:sz w:val="28"/>
      <w:szCs w:val="24"/>
    </w:rPr>
  </w:style>
  <w:style w:type="paragraph" w:styleId="ad">
    <w:name w:val="Title"/>
    <w:basedOn w:val="a"/>
    <w:link w:val="ae"/>
    <w:qFormat/>
    <w:rsid w:val="00790BE7"/>
    <w:pPr>
      <w:jc w:val="center"/>
    </w:pPr>
    <w:rPr>
      <w:b/>
      <w:bCs/>
      <w:sz w:val="28"/>
    </w:rPr>
  </w:style>
  <w:style w:type="character" w:customStyle="1" w:styleId="ae">
    <w:name w:val="Заголовок Знак"/>
    <w:basedOn w:val="a0"/>
    <w:link w:val="ad"/>
    <w:rsid w:val="00790BE7"/>
    <w:rPr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uiPriority w:val="99"/>
    <w:rsid w:val="00B002D1"/>
    <w:rPr>
      <w:rFonts w:ascii="Arial" w:hAnsi="Arial"/>
      <w:b/>
      <w:kern w:val="32"/>
      <w:sz w:val="32"/>
      <w:lang w:val="x-none" w:eastAsia="x-none"/>
    </w:rPr>
  </w:style>
  <w:style w:type="paragraph" w:styleId="af">
    <w:name w:val="Body Text"/>
    <w:basedOn w:val="a"/>
    <w:link w:val="af0"/>
    <w:semiHidden/>
    <w:unhideWhenUsed/>
    <w:rsid w:val="00B002D1"/>
    <w:pPr>
      <w:spacing w:after="120"/>
    </w:pPr>
  </w:style>
  <w:style w:type="character" w:customStyle="1" w:styleId="af0">
    <w:name w:val="Основной текст Знак"/>
    <w:basedOn w:val="a0"/>
    <w:link w:val="af"/>
    <w:semiHidden/>
    <w:rsid w:val="00B002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scription0 xmlns="09d3894f-972c-49be-a77b-12da717ca73e" xsi:nil="true"/>
    <DocType xmlns="09d3894f-972c-49be-a77b-12da717ca73e">16</DocType>
    <keywords xmlns="09d3894f-972c-49be-a77b-12da717ca7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A97D8E0ECF1543B5F5489D8E54D834" ma:contentTypeVersion="6" ma:contentTypeDescription="Создание документа." ma:contentTypeScope="" ma:versionID="3986e853ca93f32766747d161873a85a">
  <xsd:schema xmlns:xsd="http://www.w3.org/2001/XMLSchema" xmlns:p="http://schemas.microsoft.com/office/2006/metadata/properties" xmlns:ns2="09d3894f-972c-49be-a77b-12da717ca73e" targetNamespace="http://schemas.microsoft.com/office/2006/metadata/properties" ma:root="true" ma:fieldsID="b16a59cb36c243f20bf5a3230241f659" ns2:_="">
    <xsd:import namespace="09d3894f-972c-49be-a77b-12da717ca73e"/>
    <xsd:element name="properties">
      <xsd:complexType>
        <xsd:sequence>
          <xsd:element name="documentManagement">
            <xsd:complexType>
              <xsd:all>
                <xsd:element ref="ns2:DocType"/>
                <xsd:element ref="ns2:Description0" minOccurs="0"/>
                <xsd:element ref="ns2:keyword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d3894f-972c-49be-a77b-12da717ca73e" elementFormDefault="qualified">
    <xsd:import namespace="http://schemas.microsoft.com/office/2006/documentManagement/types"/>
    <xsd:element name="DocType" ma:index="2" ma:displayName="Тип документа" ma:list="{ce99f77c-b678-47fa-9740-c8e8fa536ff8}" ma:internalName="DocType" ma:readOnly="false" ma:showField="Title">
      <xsd:simpleType>
        <xsd:restriction base="dms:Lookup"/>
      </xsd:simpleType>
    </xsd:element>
    <xsd:element name="Description0" ma:index="3" nillable="true" ma:displayName="Краткое описание" ma:default="" ma:internalName="Description0">
      <xsd:simpleType>
        <xsd:restriction base="dms:Note"/>
      </xsd:simpleType>
    </xsd:element>
    <xsd:element name="keywords" ma:index="4" nillable="true" ma:displayName="Ключевые слова для поиска" ma:default="" ma:internalName="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содержимого" ma:readOnly="true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FBC87-0763-4A5A-BBB8-0730B7F13DEB}">
  <ds:schemaRefs>
    <ds:schemaRef ds:uri="http://schemas.microsoft.com/office/2006/metadata/properties"/>
    <ds:schemaRef ds:uri="09d3894f-972c-49be-a77b-12da717ca73e"/>
  </ds:schemaRefs>
</ds:datastoreItem>
</file>

<file path=customXml/itemProps2.xml><?xml version="1.0" encoding="utf-8"?>
<ds:datastoreItem xmlns:ds="http://schemas.openxmlformats.org/officeDocument/2006/customXml" ds:itemID="{21072ED0-2897-4803-855A-6039411E94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F4A703-EDC8-44E3-894C-7F294C19E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3894f-972c-49be-a77b-12da717ca7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153A10-76A9-424A-BE34-16E64B58A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2132</Words>
  <Characters>15671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письма 2018</vt:lpstr>
    </vt:vector>
  </TitlesOfParts>
  <Company>ОАО "Иркутскэнерго"</Company>
  <LinksUpToDate>false</LinksUpToDate>
  <CharactersWithSpaces>17768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письма 2018</dc:title>
  <dc:creator>admins</dc:creator>
  <cp:lastModifiedBy>Kartashova Olga</cp:lastModifiedBy>
  <cp:revision>6</cp:revision>
  <cp:lastPrinted>2021-04-08T02:12:00Z</cp:lastPrinted>
  <dcterms:created xsi:type="dcterms:W3CDTF">2021-04-08T03:06:00Z</dcterms:created>
  <dcterms:modified xsi:type="dcterms:W3CDTF">2021-06-15T06:05:00Z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0x0101002CA97D8E0ECF1543B5F5489D8E54D834</vt:lpwstr>
  </property>
</Properties>
</file>